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F7938" w14:textId="74319808" w:rsidR="0052714A" w:rsidRPr="007C6E31" w:rsidRDefault="00000000" w:rsidP="003F1417">
      <w:pPr>
        <w:rPr>
          <w:b/>
          <w:sz w:val="28"/>
          <w:szCs w:val="28"/>
          <w:u w:val="single"/>
        </w:rPr>
      </w:pPr>
      <w:r>
        <w:rPr>
          <w:b/>
          <w:noProof/>
          <w:sz w:val="28"/>
          <w:szCs w:val="28"/>
          <w:u w:val="single"/>
        </w:rPr>
        <w:object w:dxaOrig="1440" w:dyaOrig="1440" w14:anchorId="15EE7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3.95pt;margin-top:0;width:42pt;height:41.25pt;z-index:251659264;mso-position-horizontal-relative:text;mso-position-vertical-relative:text" o:preferrelative="f" filled="t">
            <v:imagedata r:id="rId8" o:title=""/>
            <o:lock v:ext="edit" aspectratio="f"/>
            <w10:wrap type="square"/>
          </v:shape>
          <o:OLEObject Type="Embed" ProgID="Word.Picture.8" ShapeID="_x0000_s1030" DrawAspect="Content" ObjectID="_1778321640" r:id="rId9"/>
        </w:object>
      </w:r>
    </w:p>
    <w:p w14:paraId="3CEA0208" w14:textId="789A5371" w:rsidR="0052714A" w:rsidRPr="007C6E31" w:rsidRDefault="006F250E">
      <w:pPr>
        <w:jc w:val="center"/>
        <w:rPr>
          <w:b/>
          <w:sz w:val="28"/>
          <w:szCs w:val="28"/>
          <w:u w:val="single"/>
        </w:rPr>
      </w:pPr>
      <w:r>
        <w:rPr>
          <w:b/>
          <w:noProof/>
          <w:sz w:val="28"/>
          <w:szCs w:val="28"/>
          <w:u w:val="single"/>
        </w:rPr>
        <mc:AlternateContent>
          <mc:Choice Requires="wps">
            <w:drawing>
              <wp:anchor distT="0" distB="0" distL="114300" distR="114300" simplePos="0" relativeHeight="251658240" behindDoc="0" locked="0" layoutInCell="1" allowOverlap="1" wp14:anchorId="40FD421E" wp14:editId="7A7677DA">
                <wp:simplePos x="0" y="0"/>
                <wp:positionH relativeFrom="column">
                  <wp:posOffset>93980</wp:posOffset>
                </wp:positionH>
                <wp:positionV relativeFrom="paragraph">
                  <wp:posOffset>56515</wp:posOffset>
                </wp:positionV>
                <wp:extent cx="4180840" cy="28765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840" cy="28765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9CB19BC" w14:textId="77777777" w:rsidR="004B49F1" w:rsidRDefault="004B49F1"/>
                          <w:tbl>
                            <w:tblPr>
                              <w:tblW w:w="0" w:type="auto"/>
                              <w:tblInd w:w="-142" w:type="dxa"/>
                              <w:tblLook w:val="04A0" w:firstRow="1" w:lastRow="0" w:firstColumn="1" w:lastColumn="0" w:noHBand="0" w:noVBand="1"/>
                            </w:tblPr>
                            <w:tblGrid>
                              <w:gridCol w:w="2085"/>
                              <w:gridCol w:w="2540"/>
                              <w:gridCol w:w="1813"/>
                            </w:tblGrid>
                            <w:tr w:rsidR="003F1417" w:rsidRPr="00E33706" w14:paraId="483A2299" w14:textId="77777777" w:rsidTr="004B49F1">
                              <w:trPr>
                                <w:trHeight w:val="615"/>
                              </w:trPr>
                              <w:tc>
                                <w:tcPr>
                                  <w:tcW w:w="4625" w:type="dxa"/>
                                  <w:gridSpan w:val="2"/>
                                  <w:vMerge w:val="restart"/>
                                  <w:shd w:val="clear" w:color="auto" w:fill="auto"/>
                                </w:tcPr>
                                <w:p w14:paraId="20110423" w14:textId="77777777" w:rsidR="004B49F1" w:rsidRDefault="004B49F1" w:rsidP="0084364E">
                                  <w:pPr>
                                    <w:jc w:val="center"/>
                                    <w:rPr>
                                      <w:rFonts w:ascii="Calibri" w:hAnsi="Calibri" w:cs="Arial"/>
                                      <w:b/>
                                      <w:sz w:val="28"/>
                                      <w:szCs w:val="22"/>
                                    </w:rPr>
                                  </w:pPr>
                                </w:p>
                                <w:p w14:paraId="5EA9CCDE" w14:textId="398E3842" w:rsidR="003F1417" w:rsidRPr="00E33706" w:rsidRDefault="003F1417" w:rsidP="0084364E">
                                  <w:pPr>
                                    <w:jc w:val="center"/>
                                    <w:rPr>
                                      <w:rFonts w:ascii="Calibri" w:hAnsi="Calibri" w:cs="Arial"/>
                                      <w:b/>
                                      <w:sz w:val="28"/>
                                    </w:rPr>
                                  </w:pPr>
                                  <w:r w:rsidRPr="00E33706">
                                    <w:rPr>
                                      <w:rFonts w:ascii="Calibri" w:hAnsi="Calibri" w:cs="Arial"/>
                                      <w:b/>
                                      <w:sz w:val="28"/>
                                      <w:szCs w:val="22"/>
                                    </w:rPr>
                                    <w:t>ΕΛΛΗΝΙΚΗ ΔΗΜΟΚΡΑΤΙΑ</w:t>
                                  </w:r>
                                </w:p>
                                <w:p w14:paraId="33255C5B" w14:textId="77777777" w:rsidR="003F1417" w:rsidRPr="00E33706" w:rsidRDefault="003F1417" w:rsidP="0084364E">
                                  <w:pPr>
                                    <w:jc w:val="center"/>
                                    <w:rPr>
                                      <w:rFonts w:ascii="Calibri" w:hAnsi="Calibri" w:cs="Arial"/>
                                      <w:b/>
                                      <w:szCs w:val="22"/>
                                    </w:rPr>
                                  </w:pPr>
                                  <w:r w:rsidRPr="00E33706">
                                    <w:rPr>
                                      <w:rFonts w:ascii="Calibri" w:hAnsi="Calibri" w:cs="Arial"/>
                                      <w:b/>
                                      <w:szCs w:val="22"/>
                                    </w:rPr>
                                    <w:t>ΥΠΟΥΡΓΕΙΟ Π</w:t>
                                  </w:r>
                                  <w:r>
                                    <w:rPr>
                                      <w:rFonts w:ascii="Calibri" w:hAnsi="Calibri" w:cs="Arial"/>
                                      <w:b/>
                                      <w:szCs w:val="22"/>
                                    </w:rPr>
                                    <w:t>ΑΙΔΕΙΑΣ</w:t>
                                  </w:r>
                                  <w:r w:rsidRPr="00E33706">
                                    <w:rPr>
                                      <w:rFonts w:ascii="Calibri" w:hAnsi="Calibri" w:cs="Arial"/>
                                      <w:b/>
                                      <w:szCs w:val="22"/>
                                    </w:rPr>
                                    <w:t xml:space="preserve"> </w:t>
                                  </w:r>
                                </w:p>
                                <w:p w14:paraId="3B54E4A1" w14:textId="77777777" w:rsidR="003F1417" w:rsidRPr="00E33706" w:rsidRDefault="003F1417" w:rsidP="0084364E">
                                  <w:pPr>
                                    <w:jc w:val="center"/>
                                    <w:rPr>
                                      <w:rFonts w:ascii="Calibri" w:hAnsi="Calibri" w:cs="Arial"/>
                                      <w:b/>
                                    </w:rPr>
                                  </w:pPr>
                                  <w:r w:rsidRPr="00E33706">
                                    <w:rPr>
                                      <w:rFonts w:ascii="Calibri" w:hAnsi="Calibri" w:cs="Arial"/>
                                      <w:b/>
                                      <w:szCs w:val="22"/>
                                    </w:rPr>
                                    <w:t xml:space="preserve"> ΚΑΙ ΘΡΗΣΚΕΥΜΑΤΩΝ</w:t>
                                  </w:r>
                                </w:p>
                                <w:p w14:paraId="42D3B899"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ΠΕΡΙΦΕΡΕΙΑΚΗ ΔΙΕΥΘΥΝΣΗ ΠΡΩΤΟΒΑΘΜΙΑΣ</w:t>
                                  </w:r>
                                </w:p>
                                <w:p w14:paraId="4F5DA3B1"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ΚΑΙ ΔΕΥΤΕΡΟΒΑΘΜΙΑΣ ΕΚΠΑΙΔΕΥΣΗΣ ΑΤΤΙΚΗΣ</w:t>
                                  </w:r>
                                </w:p>
                                <w:p w14:paraId="565D9C89"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ΔΙΕΥΘΥΝΣΗ ΔΕΥΤΕΡΟΒΑΘΜΙΑΣ ΕΚΠΑΙΔΕΥΣΗΣ</w:t>
                                  </w:r>
                                </w:p>
                                <w:p w14:paraId="604B0870"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ΔΥΤΙΚΗΣ ΑΤΤΙΚΗΣ</w:t>
                                  </w:r>
                                </w:p>
                                <w:p w14:paraId="398F9445"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w:t>
                                  </w:r>
                                </w:p>
                                <w:p w14:paraId="5437DDE7" w14:textId="77777777" w:rsidR="003F1417" w:rsidRPr="00EC6959" w:rsidRDefault="003F1417" w:rsidP="0084364E">
                                  <w:pPr>
                                    <w:jc w:val="center"/>
                                    <w:rPr>
                                      <w:rFonts w:ascii="Calibri" w:hAnsi="Calibri"/>
                                      <w:b/>
                                      <w:noProof/>
                                      <w:spacing w:val="20"/>
                                      <w:sz w:val="22"/>
                                      <w:szCs w:val="22"/>
                                    </w:rPr>
                                  </w:pPr>
                                  <w:r w:rsidRPr="00EC6959">
                                    <w:rPr>
                                      <w:rFonts w:ascii="Calibri" w:hAnsi="Calibri" w:cs="Arial"/>
                                      <w:b/>
                                      <w:sz w:val="18"/>
                                      <w:szCs w:val="22"/>
                                    </w:rPr>
                                    <w:t>ΓΥΜΝΑΣΙΟ ΝΕΑΣ ΠΕΡΑΜΟΥ</w:t>
                                  </w:r>
                                </w:p>
                              </w:tc>
                              <w:tc>
                                <w:tcPr>
                                  <w:tcW w:w="1813" w:type="dxa"/>
                                  <w:vMerge w:val="restart"/>
                                  <w:shd w:val="clear" w:color="auto" w:fill="auto"/>
                                </w:tcPr>
                                <w:p w14:paraId="7E48C1A7"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49EA770" w14:textId="77777777" w:rsidTr="004B49F1">
                              <w:trPr>
                                <w:trHeight w:val="615"/>
                              </w:trPr>
                              <w:tc>
                                <w:tcPr>
                                  <w:tcW w:w="4625" w:type="dxa"/>
                                  <w:gridSpan w:val="2"/>
                                  <w:vMerge/>
                                  <w:shd w:val="clear" w:color="auto" w:fill="auto"/>
                                </w:tcPr>
                                <w:p w14:paraId="794E1607"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43B01190"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38851C9E" w14:textId="77777777" w:rsidTr="004B49F1">
                              <w:trPr>
                                <w:trHeight w:val="615"/>
                              </w:trPr>
                              <w:tc>
                                <w:tcPr>
                                  <w:tcW w:w="4625" w:type="dxa"/>
                                  <w:gridSpan w:val="2"/>
                                  <w:vMerge/>
                                  <w:shd w:val="clear" w:color="auto" w:fill="auto"/>
                                </w:tcPr>
                                <w:p w14:paraId="658A63A1"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091CFF91"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5EDF862" w14:textId="77777777" w:rsidTr="004B49F1">
                              <w:trPr>
                                <w:trHeight w:val="529"/>
                              </w:trPr>
                              <w:tc>
                                <w:tcPr>
                                  <w:tcW w:w="4625" w:type="dxa"/>
                                  <w:gridSpan w:val="2"/>
                                  <w:vMerge/>
                                  <w:shd w:val="clear" w:color="auto" w:fill="auto"/>
                                </w:tcPr>
                                <w:p w14:paraId="65A7A30D"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6B2718C4"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C2064D" w14:paraId="3F50480B" w14:textId="77777777" w:rsidTr="004B49F1">
                              <w:trPr>
                                <w:trHeight w:val="227"/>
                              </w:trPr>
                              <w:tc>
                                <w:tcPr>
                                  <w:tcW w:w="2085" w:type="dxa"/>
                                  <w:shd w:val="clear" w:color="auto" w:fill="auto"/>
                                </w:tcPr>
                                <w:p w14:paraId="255EB812" w14:textId="77777777" w:rsidR="003F1417" w:rsidRPr="00A933DB" w:rsidRDefault="003F1417" w:rsidP="0084364E">
                                  <w:pPr>
                                    <w:ind w:right="-163"/>
                                    <w:rPr>
                                      <w:rFonts w:ascii="Calibri" w:hAnsi="Calibri" w:cs="Arial"/>
                                      <w:b/>
                                    </w:rPr>
                                  </w:pPr>
                                  <w:r>
                                    <w:rPr>
                                      <w:rFonts w:ascii="Calibri" w:hAnsi="Calibri" w:cs="Arial"/>
                                      <w:b/>
                                      <w:sz w:val="18"/>
                                      <w:szCs w:val="22"/>
                                    </w:rPr>
                                    <w:t>Ταχυδρομική Διεύθυνση</w:t>
                                  </w:r>
                                </w:p>
                              </w:tc>
                              <w:tc>
                                <w:tcPr>
                                  <w:tcW w:w="2540" w:type="dxa"/>
                                  <w:shd w:val="clear" w:color="auto" w:fill="auto"/>
                                </w:tcPr>
                                <w:p w14:paraId="3DC856AB" w14:textId="77777777" w:rsidR="003F1417" w:rsidRPr="00A933DB" w:rsidRDefault="003F1417" w:rsidP="0084364E">
                                  <w:pPr>
                                    <w:rPr>
                                      <w:rFonts w:ascii="Calibri" w:hAnsi="Calibri" w:cs="Arial"/>
                                      <w:b/>
                                    </w:rPr>
                                  </w:pPr>
                                  <w:r>
                                    <w:rPr>
                                      <w:rFonts w:ascii="Calibri" w:hAnsi="Calibri" w:cs="Arial"/>
                                      <w:b/>
                                    </w:rPr>
                                    <w:t>: Φανερωμένης 1</w:t>
                                  </w:r>
                                </w:p>
                              </w:tc>
                              <w:tc>
                                <w:tcPr>
                                  <w:tcW w:w="1813" w:type="dxa"/>
                                  <w:shd w:val="clear" w:color="auto" w:fill="auto"/>
                                </w:tcPr>
                                <w:p w14:paraId="49B1A694" w14:textId="77777777" w:rsidR="003F1417" w:rsidRPr="00C2064D" w:rsidRDefault="003F1417" w:rsidP="0084364E">
                                  <w:pPr>
                                    <w:tabs>
                                      <w:tab w:val="left" w:pos="6804"/>
                                      <w:tab w:val="left" w:pos="7230"/>
                                    </w:tabs>
                                    <w:jc w:val="right"/>
                                    <w:rPr>
                                      <w:rFonts w:ascii="Calibri" w:hAnsi="Calibri"/>
                                      <w:b/>
                                      <w:noProof/>
                                      <w:spacing w:val="20"/>
                                    </w:rPr>
                                  </w:pPr>
                                </w:p>
                              </w:tc>
                            </w:tr>
                            <w:tr w:rsidR="003F1417" w:rsidRPr="00A933DB" w14:paraId="7C834973" w14:textId="77777777" w:rsidTr="004B49F1">
                              <w:trPr>
                                <w:trHeight w:val="227"/>
                              </w:trPr>
                              <w:tc>
                                <w:tcPr>
                                  <w:tcW w:w="2085" w:type="dxa"/>
                                  <w:shd w:val="clear" w:color="auto" w:fill="auto"/>
                                </w:tcPr>
                                <w:p w14:paraId="05E8A464" w14:textId="77777777" w:rsidR="003F1417" w:rsidRDefault="003F1417" w:rsidP="0084364E">
                                  <w:pPr>
                                    <w:rPr>
                                      <w:rFonts w:ascii="Calibri" w:hAnsi="Calibri" w:cs="Arial"/>
                                      <w:b/>
                                      <w:sz w:val="18"/>
                                      <w:szCs w:val="22"/>
                                    </w:rPr>
                                  </w:pPr>
                                  <w:r>
                                    <w:rPr>
                                      <w:rFonts w:ascii="Calibri" w:hAnsi="Calibri" w:cs="Arial"/>
                                      <w:b/>
                                      <w:sz w:val="18"/>
                                      <w:szCs w:val="22"/>
                                    </w:rPr>
                                    <w:t>Τ.Κ</w:t>
                                  </w:r>
                                </w:p>
                              </w:tc>
                              <w:tc>
                                <w:tcPr>
                                  <w:tcW w:w="2540" w:type="dxa"/>
                                  <w:shd w:val="clear" w:color="auto" w:fill="auto"/>
                                </w:tcPr>
                                <w:p w14:paraId="48F7545D" w14:textId="77777777" w:rsidR="003F1417" w:rsidRPr="00A933DB" w:rsidRDefault="003F1417" w:rsidP="0084364E">
                                  <w:pPr>
                                    <w:rPr>
                                      <w:rFonts w:ascii="Calibri" w:hAnsi="Calibri" w:cs="Arial"/>
                                      <w:b/>
                                    </w:rPr>
                                  </w:pPr>
                                  <w:r>
                                    <w:rPr>
                                      <w:rFonts w:ascii="Calibri" w:hAnsi="Calibri" w:cs="Arial"/>
                                      <w:b/>
                                    </w:rPr>
                                    <w:t>: 19006</w:t>
                                  </w:r>
                                </w:p>
                              </w:tc>
                              <w:tc>
                                <w:tcPr>
                                  <w:tcW w:w="1813" w:type="dxa"/>
                                  <w:shd w:val="clear" w:color="auto" w:fill="auto"/>
                                </w:tcPr>
                                <w:p w14:paraId="536C4AED"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44465363" w14:textId="77777777" w:rsidTr="004B49F1">
                              <w:trPr>
                                <w:trHeight w:val="227"/>
                              </w:trPr>
                              <w:tc>
                                <w:tcPr>
                                  <w:tcW w:w="2085" w:type="dxa"/>
                                  <w:shd w:val="clear" w:color="auto" w:fill="auto"/>
                                </w:tcPr>
                                <w:p w14:paraId="53A5BB6F" w14:textId="77777777" w:rsidR="003F1417" w:rsidRDefault="003F1417" w:rsidP="0084364E">
                                  <w:pPr>
                                    <w:rPr>
                                      <w:rFonts w:ascii="Calibri" w:hAnsi="Calibri" w:cs="Arial"/>
                                      <w:b/>
                                      <w:sz w:val="18"/>
                                      <w:szCs w:val="22"/>
                                    </w:rPr>
                                  </w:pPr>
                                  <w:r>
                                    <w:rPr>
                                      <w:rFonts w:ascii="Calibri" w:hAnsi="Calibri" w:cs="Arial"/>
                                      <w:b/>
                                      <w:sz w:val="18"/>
                                      <w:szCs w:val="22"/>
                                    </w:rPr>
                                    <w:t>ΠΛΗΡΟΦΟΡΙΕΣ</w:t>
                                  </w:r>
                                </w:p>
                              </w:tc>
                              <w:tc>
                                <w:tcPr>
                                  <w:tcW w:w="2540" w:type="dxa"/>
                                  <w:shd w:val="clear" w:color="auto" w:fill="auto"/>
                                </w:tcPr>
                                <w:p w14:paraId="18147881" w14:textId="6027274E" w:rsidR="003F1417" w:rsidRPr="00A933DB" w:rsidRDefault="003F1417" w:rsidP="0084364E">
                                  <w:pPr>
                                    <w:rPr>
                                      <w:rFonts w:ascii="Calibri" w:hAnsi="Calibri" w:cs="Arial"/>
                                      <w:b/>
                                    </w:rPr>
                                  </w:pPr>
                                  <w:r>
                                    <w:rPr>
                                      <w:rFonts w:ascii="Calibri" w:hAnsi="Calibri" w:cs="Arial"/>
                                      <w:b/>
                                    </w:rPr>
                                    <w:t xml:space="preserve">: </w:t>
                                  </w:r>
                                  <w:r w:rsidR="007F3E6B">
                                    <w:rPr>
                                      <w:rFonts w:ascii="Calibri" w:hAnsi="Calibri" w:cs="Arial"/>
                                      <w:b/>
                                    </w:rPr>
                                    <w:t>ΧΑΤΖΗΣΤΡΑΤΙΔΗ ΦΩΤΕΙΝΗ</w:t>
                                  </w:r>
                                </w:p>
                              </w:tc>
                              <w:tc>
                                <w:tcPr>
                                  <w:tcW w:w="1813" w:type="dxa"/>
                                  <w:shd w:val="clear" w:color="auto" w:fill="auto"/>
                                </w:tcPr>
                                <w:p w14:paraId="645FA4E8" w14:textId="77777777" w:rsidR="003F1417" w:rsidRPr="00A933DB" w:rsidRDefault="003F1417" w:rsidP="0084364E">
                                  <w:pPr>
                                    <w:tabs>
                                      <w:tab w:val="left" w:pos="6804"/>
                                      <w:tab w:val="left" w:pos="7230"/>
                                    </w:tabs>
                                    <w:jc w:val="right"/>
                                    <w:rPr>
                                      <w:rFonts w:ascii="Calibri" w:hAnsi="Calibri"/>
                                      <w:noProof/>
                                      <w:spacing w:val="20"/>
                                    </w:rPr>
                                  </w:pPr>
                                </w:p>
                              </w:tc>
                            </w:tr>
                            <w:tr w:rsidR="003F1417" w:rsidRPr="00A933DB" w14:paraId="56233AD7" w14:textId="77777777" w:rsidTr="004B49F1">
                              <w:trPr>
                                <w:trHeight w:val="227"/>
                              </w:trPr>
                              <w:tc>
                                <w:tcPr>
                                  <w:tcW w:w="2085" w:type="dxa"/>
                                  <w:shd w:val="clear" w:color="auto" w:fill="auto"/>
                                </w:tcPr>
                                <w:p w14:paraId="58F9E783" w14:textId="77777777" w:rsidR="003F1417" w:rsidRDefault="003F1417" w:rsidP="0084364E">
                                  <w:pPr>
                                    <w:rPr>
                                      <w:rFonts w:ascii="Calibri" w:hAnsi="Calibri" w:cs="Arial"/>
                                      <w:b/>
                                      <w:sz w:val="18"/>
                                      <w:szCs w:val="22"/>
                                    </w:rPr>
                                  </w:pPr>
                                  <w:r>
                                    <w:rPr>
                                      <w:rFonts w:ascii="Calibri" w:hAnsi="Calibri" w:cs="Arial"/>
                                      <w:b/>
                                      <w:sz w:val="18"/>
                                      <w:szCs w:val="22"/>
                                    </w:rPr>
                                    <w:t>ΤΗΛΕΦΩΝΟ</w:t>
                                  </w:r>
                                </w:p>
                              </w:tc>
                              <w:tc>
                                <w:tcPr>
                                  <w:tcW w:w="2540" w:type="dxa"/>
                                  <w:shd w:val="clear" w:color="auto" w:fill="auto"/>
                                </w:tcPr>
                                <w:p w14:paraId="063371AC" w14:textId="77777777" w:rsidR="003F1417" w:rsidRPr="00A933DB" w:rsidRDefault="003F1417" w:rsidP="0084364E">
                                  <w:pPr>
                                    <w:rPr>
                                      <w:rFonts w:ascii="Calibri" w:hAnsi="Calibri" w:cs="Arial"/>
                                      <w:b/>
                                    </w:rPr>
                                  </w:pPr>
                                  <w:r>
                                    <w:rPr>
                                      <w:rFonts w:ascii="Calibri" w:hAnsi="Calibri" w:cs="Arial"/>
                                      <w:b/>
                                    </w:rPr>
                                    <w:t>: 22960-32282</w:t>
                                  </w:r>
                                </w:p>
                              </w:tc>
                              <w:tc>
                                <w:tcPr>
                                  <w:tcW w:w="1813" w:type="dxa"/>
                                  <w:shd w:val="clear" w:color="auto" w:fill="auto"/>
                                </w:tcPr>
                                <w:p w14:paraId="7E9C883B"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0AAC505D" w14:textId="77777777" w:rsidTr="004B49F1">
                              <w:trPr>
                                <w:trHeight w:val="227"/>
                              </w:trPr>
                              <w:tc>
                                <w:tcPr>
                                  <w:tcW w:w="2085" w:type="dxa"/>
                                  <w:shd w:val="clear" w:color="auto" w:fill="auto"/>
                                </w:tcPr>
                                <w:p w14:paraId="20952A3E" w14:textId="77777777" w:rsidR="003F1417" w:rsidRPr="00A933DB" w:rsidRDefault="003F1417" w:rsidP="0084364E">
                                  <w:pPr>
                                    <w:rPr>
                                      <w:rFonts w:ascii="Calibri" w:hAnsi="Calibri" w:cs="Arial"/>
                                      <w:b/>
                                      <w:sz w:val="18"/>
                                      <w:szCs w:val="22"/>
                                      <w:lang w:val="en-US"/>
                                    </w:rPr>
                                  </w:pPr>
                                  <w:r>
                                    <w:rPr>
                                      <w:rFonts w:ascii="Calibri" w:hAnsi="Calibri" w:cs="Arial"/>
                                      <w:b/>
                                      <w:sz w:val="18"/>
                                      <w:szCs w:val="22"/>
                                      <w:lang w:val="en-US"/>
                                    </w:rPr>
                                    <w:t>FAX</w:t>
                                  </w:r>
                                </w:p>
                              </w:tc>
                              <w:tc>
                                <w:tcPr>
                                  <w:tcW w:w="2540" w:type="dxa"/>
                                  <w:shd w:val="clear" w:color="auto" w:fill="auto"/>
                                </w:tcPr>
                                <w:p w14:paraId="158241BA" w14:textId="77777777" w:rsidR="003F1417" w:rsidRPr="00A933DB" w:rsidRDefault="003F1417" w:rsidP="0084364E">
                                  <w:pPr>
                                    <w:rPr>
                                      <w:rFonts w:ascii="Calibri" w:hAnsi="Calibri" w:cs="Arial"/>
                                      <w:b/>
                                    </w:rPr>
                                  </w:pPr>
                                  <w:r>
                                    <w:rPr>
                                      <w:rFonts w:ascii="Calibri" w:hAnsi="Calibri" w:cs="Arial"/>
                                      <w:b/>
                                    </w:rPr>
                                    <w:t>:22960-34432</w:t>
                                  </w:r>
                                </w:p>
                              </w:tc>
                              <w:tc>
                                <w:tcPr>
                                  <w:tcW w:w="1813" w:type="dxa"/>
                                  <w:shd w:val="clear" w:color="auto" w:fill="auto"/>
                                </w:tcPr>
                                <w:p w14:paraId="41202EB3" w14:textId="77777777" w:rsidR="003F1417" w:rsidRPr="00A933DB" w:rsidRDefault="003F1417" w:rsidP="0084364E">
                                  <w:pPr>
                                    <w:tabs>
                                      <w:tab w:val="left" w:pos="6804"/>
                                      <w:tab w:val="left" w:pos="7230"/>
                                    </w:tabs>
                                    <w:rPr>
                                      <w:rFonts w:ascii="Calibri" w:hAnsi="Calibri"/>
                                      <w:noProof/>
                                      <w:spacing w:val="20"/>
                                    </w:rPr>
                                  </w:pPr>
                                </w:p>
                              </w:tc>
                            </w:tr>
                            <w:tr w:rsidR="003F1417" w:rsidRPr="00154D67" w14:paraId="6F2137DA" w14:textId="77777777" w:rsidTr="004B49F1">
                              <w:trPr>
                                <w:trHeight w:val="227"/>
                              </w:trPr>
                              <w:tc>
                                <w:tcPr>
                                  <w:tcW w:w="2085" w:type="dxa"/>
                                  <w:shd w:val="clear" w:color="auto" w:fill="auto"/>
                                </w:tcPr>
                                <w:p w14:paraId="0F93B044" w14:textId="77777777" w:rsidR="003F1417" w:rsidRPr="00154D67" w:rsidRDefault="003F1417" w:rsidP="0084364E">
                                  <w:pPr>
                                    <w:rPr>
                                      <w:rFonts w:ascii="Calibri" w:hAnsi="Calibri" w:cs="Arial"/>
                                      <w:b/>
                                      <w:sz w:val="18"/>
                                      <w:szCs w:val="22"/>
                                    </w:rPr>
                                  </w:pPr>
                                  <w:r>
                                    <w:rPr>
                                      <w:rFonts w:ascii="Calibri" w:hAnsi="Calibri" w:cs="Arial"/>
                                      <w:b/>
                                      <w:sz w:val="18"/>
                                      <w:szCs w:val="22"/>
                                    </w:rPr>
                                    <w:t>Ε</w:t>
                                  </w:r>
                                  <w:r>
                                    <w:rPr>
                                      <w:rFonts w:ascii="Calibri" w:hAnsi="Calibri" w:cs="Arial"/>
                                      <w:b/>
                                      <w:sz w:val="18"/>
                                      <w:szCs w:val="22"/>
                                      <w:lang w:val="en-US"/>
                                    </w:rPr>
                                    <w:t xml:space="preserve">mail </w:t>
                                  </w:r>
                                </w:p>
                              </w:tc>
                              <w:tc>
                                <w:tcPr>
                                  <w:tcW w:w="4353" w:type="dxa"/>
                                  <w:gridSpan w:val="2"/>
                                  <w:shd w:val="clear" w:color="auto" w:fill="auto"/>
                                </w:tcPr>
                                <w:p w14:paraId="2FDDE830" w14:textId="77777777" w:rsidR="003F1417" w:rsidRPr="00154D67" w:rsidRDefault="003F1417" w:rsidP="0084364E">
                                  <w:pPr>
                                    <w:tabs>
                                      <w:tab w:val="left" w:pos="6804"/>
                                      <w:tab w:val="left" w:pos="7230"/>
                                    </w:tabs>
                                    <w:rPr>
                                      <w:rFonts w:ascii="Calibri" w:hAnsi="Calibri"/>
                                      <w:noProof/>
                                      <w:spacing w:val="20"/>
                                      <w:sz w:val="18"/>
                                    </w:rPr>
                                  </w:pPr>
                                  <w:r w:rsidRPr="00154D67">
                                    <w:rPr>
                                      <w:rFonts w:ascii="Calibri" w:hAnsi="Calibri" w:cs="Arial"/>
                                      <w:b/>
                                      <w:sz w:val="18"/>
                                    </w:rPr>
                                    <w:t>:</w:t>
                                  </w:r>
                                  <w:r w:rsidRPr="00154D67">
                                    <w:rPr>
                                      <w:rFonts w:ascii="Calibri" w:hAnsi="Calibri" w:cs="Arial"/>
                                      <w:b/>
                                      <w:sz w:val="18"/>
                                      <w:lang w:val="en-US"/>
                                    </w:rPr>
                                    <w:t>mail</w:t>
                                  </w:r>
                                  <w:r w:rsidRPr="00154D67">
                                    <w:rPr>
                                      <w:rFonts w:ascii="Calibri" w:hAnsi="Calibri" w:cs="Arial"/>
                                      <w:b/>
                                      <w:sz w:val="18"/>
                                    </w:rPr>
                                    <w:t>@</w:t>
                                  </w:r>
                                  <w:r w:rsidRPr="00154D67">
                                    <w:rPr>
                                      <w:rFonts w:ascii="Calibri" w:hAnsi="Calibri" w:cs="Arial"/>
                                      <w:b/>
                                      <w:sz w:val="18"/>
                                      <w:lang w:val="en-US"/>
                                    </w:rPr>
                                    <w:t>gym</w:t>
                                  </w:r>
                                  <w:r w:rsidRPr="00154D67">
                                    <w:rPr>
                                      <w:rFonts w:ascii="Calibri" w:hAnsi="Calibri" w:cs="Arial"/>
                                      <w:b/>
                                      <w:sz w:val="18"/>
                                    </w:rPr>
                                    <w:t>-</w:t>
                                  </w:r>
                                  <w:r w:rsidRPr="00154D67">
                                    <w:rPr>
                                      <w:rFonts w:ascii="Calibri" w:hAnsi="Calibri" w:cs="Arial"/>
                                      <w:b/>
                                      <w:sz w:val="18"/>
                                      <w:lang w:val="en-US"/>
                                    </w:rPr>
                                    <w:t>n</w:t>
                                  </w:r>
                                  <w:r w:rsidRPr="00154D67">
                                    <w:rPr>
                                      <w:rFonts w:ascii="Calibri" w:hAnsi="Calibri" w:cs="Arial"/>
                                      <w:b/>
                                      <w:sz w:val="18"/>
                                    </w:rPr>
                                    <w:t>-</w:t>
                                  </w:r>
                                  <w:r>
                                    <w:rPr>
                                      <w:rFonts w:ascii="Calibri" w:hAnsi="Calibri" w:cs="Arial"/>
                                      <w:b/>
                                      <w:sz w:val="18"/>
                                      <w:lang w:val="en-US"/>
                                    </w:rPr>
                                    <w:t>peram</w:t>
                                  </w:r>
                                  <w:r w:rsidRPr="00154D67">
                                    <w:rPr>
                                      <w:rFonts w:ascii="Calibri" w:hAnsi="Calibri" w:cs="Arial"/>
                                      <w:b/>
                                      <w:sz w:val="18"/>
                                    </w:rPr>
                                    <w:t>.</w:t>
                                  </w:r>
                                  <w:r w:rsidRPr="00154D67">
                                    <w:rPr>
                                      <w:rFonts w:ascii="Calibri" w:hAnsi="Calibri" w:cs="Arial"/>
                                      <w:b/>
                                      <w:sz w:val="18"/>
                                      <w:lang w:val="en-US"/>
                                    </w:rPr>
                                    <w:t>att</w:t>
                                  </w:r>
                                  <w:r w:rsidRPr="00154D67">
                                    <w:rPr>
                                      <w:rFonts w:ascii="Calibri" w:hAnsi="Calibri" w:cs="Arial"/>
                                      <w:b/>
                                      <w:sz w:val="18"/>
                                    </w:rPr>
                                    <w:t>.</w:t>
                                  </w:r>
                                  <w:r w:rsidRPr="00154D67">
                                    <w:rPr>
                                      <w:rFonts w:ascii="Calibri" w:hAnsi="Calibri" w:cs="Arial"/>
                                      <w:b/>
                                      <w:sz w:val="18"/>
                                      <w:lang w:val="en-US"/>
                                    </w:rPr>
                                    <w:t>sch</w:t>
                                  </w:r>
                                  <w:r w:rsidRPr="00154D67">
                                    <w:rPr>
                                      <w:rFonts w:ascii="Calibri" w:hAnsi="Calibri" w:cs="Arial"/>
                                      <w:b/>
                                      <w:sz w:val="18"/>
                                    </w:rPr>
                                    <w:t>.</w:t>
                                  </w:r>
                                  <w:r w:rsidRPr="00154D67">
                                    <w:rPr>
                                      <w:rFonts w:ascii="Calibri" w:hAnsi="Calibri" w:cs="Arial"/>
                                      <w:b/>
                                      <w:sz w:val="18"/>
                                      <w:lang w:val="en-US"/>
                                    </w:rPr>
                                    <w:t>gr</w:t>
                                  </w:r>
                                </w:p>
                              </w:tc>
                            </w:tr>
                          </w:tbl>
                          <w:p w14:paraId="68688BCC" w14:textId="77777777" w:rsidR="003F1417" w:rsidRDefault="003F1417" w:rsidP="003F1417">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421E" id="Rectangle 5" o:spid="_x0000_s1026" style="position:absolute;left:0;text-align:left;margin-left:7.4pt;margin-top:4.45pt;width:329.2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" stroked="f" strokeweight="0">
                <v:textbox>
                  <w:txbxContent>
                    <w:p w14:paraId="29CB19BC" w14:textId="77777777" w:rsidR="004B49F1" w:rsidRDefault="004B49F1"/>
                    <w:tbl>
                      <w:tblPr>
                        <w:tblW w:w="0" w:type="auto"/>
                        <w:tblInd w:w="-142" w:type="dxa"/>
                        <w:tblLook w:val="04A0" w:firstRow="1" w:lastRow="0" w:firstColumn="1" w:lastColumn="0" w:noHBand="0" w:noVBand="1"/>
                      </w:tblPr>
                      <w:tblGrid>
                        <w:gridCol w:w="2085"/>
                        <w:gridCol w:w="2540"/>
                        <w:gridCol w:w="1813"/>
                      </w:tblGrid>
                      <w:tr w:rsidR="003F1417" w:rsidRPr="00E33706" w14:paraId="483A2299" w14:textId="77777777" w:rsidTr="004B49F1">
                        <w:trPr>
                          <w:trHeight w:val="615"/>
                        </w:trPr>
                        <w:tc>
                          <w:tcPr>
                            <w:tcW w:w="4625" w:type="dxa"/>
                            <w:gridSpan w:val="2"/>
                            <w:vMerge w:val="restart"/>
                            <w:shd w:val="clear" w:color="auto" w:fill="auto"/>
                          </w:tcPr>
                          <w:p w14:paraId="20110423" w14:textId="77777777" w:rsidR="004B49F1" w:rsidRDefault="004B49F1" w:rsidP="0084364E">
                            <w:pPr>
                              <w:jc w:val="center"/>
                              <w:rPr>
                                <w:rFonts w:ascii="Calibri" w:hAnsi="Calibri" w:cs="Arial"/>
                                <w:b/>
                                <w:sz w:val="28"/>
                                <w:szCs w:val="22"/>
                              </w:rPr>
                            </w:pPr>
                          </w:p>
                          <w:p w14:paraId="5EA9CCDE" w14:textId="398E3842" w:rsidR="003F1417" w:rsidRPr="00E33706" w:rsidRDefault="003F1417" w:rsidP="0084364E">
                            <w:pPr>
                              <w:jc w:val="center"/>
                              <w:rPr>
                                <w:rFonts w:ascii="Calibri" w:hAnsi="Calibri" w:cs="Arial"/>
                                <w:b/>
                                <w:sz w:val="28"/>
                              </w:rPr>
                            </w:pPr>
                            <w:r w:rsidRPr="00E33706">
                              <w:rPr>
                                <w:rFonts w:ascii="Calibri" w:hAnsi="Calibri" w:cs="Arial"/>
                                <w:b/>
                                <w:sz w:val="28"/>
                                <w:szCs w:val="22"/>
                              </w:rPr>
                              <w:t>ΕΛΛΗΝΙΚΗ ΔΗΜΟΚΡΑΤΙΑ</w:t>
                            </w:r>
                          </w:p>
                          <w:p w14:paraId="33255C5B" w14:textId="77777777" w:rsidR="003F1417" w:rsidRPr="00E33706" w:rsidRDefault="003F1417" w:rsidP="0084364E">
                            <w:pPr>
                              <w:jc w:val="center"/>
                              <w:rPr>
                                <w:rFonts w:ascii="Calibri" w:hAnsi="Calibri" w:cs="Arial"/>
                                <w:b/>
                                <w:szCs w:val="22"/>
                              </w:rPr>
                            </w:pPr>
                            <w:r w:rsidRPr="00E33706">
                              <w:rPr>
                                <w:rFonts w:ascii="Calibri" w:hAnsi="Calibri" w:cs="Arial"/>
                                <w:b/>
                                <w:szCs w:val="22"/>
                              </w:rPr>
                              <w:t>ΥΠΟΥΡΓΕΙΟ Π</w:t>
                            </w:r>
                            <w:r>
                              <w:rPr>
                                <w:rFonts w:ascii="Calibri" w:hAnsi="Calibri" w:cs="Arial"/>
                                <w:b/>
                                <w:szCs w:val="22"/>
                              </w:rPr>
                              <w:t>ΑΙΔΕΙΑΣ</w:t>
                            </w:r>
                            <w:r w:rsidRPr="00E33706">
                              <w:rPr>
                                <w:rFonts w:ascii="Calibri" w:hAnsi="Calibri" w:cs="Arial"/>
                                <w:b/>
                                <w:szCs w:val="22"/>
                              </w:rPr>
                              <w:t xml:space="preserve"> </w:t>
                            </w:r>
                          </w:p>
                          <w:p w14:paraId="3B54E4A1" w14:textId="77777777" w:rsidR="003F1417" w:rsidRPr="00E33706" w:rsidRDefault="003F1417" w:rsidP="0084364E">
                            <w:pPr>
                              <w:jc w:val="center"/>
                              <w:rPr>
                                <w:rFonts w:ascii="Calibri" w:hAnsi="Calibri" w:cs="Arial"/>
                                <w:b/>
                              </w:rPr>
                            </w:pPr>
                            <w:r w:rsidRPr="00E33706">
                              <w:rPr>
                                <w:rFonts w:ascii="Calibri" w:hAnsi="Calibri" w:cs="Arial"/>
                                <w:b/>
                                <w:szCs w:val="22"/>
                              </w:rPr>
                              <w:t xml:space="preserve"> ΚΑΙ ΘΡΗΣΚΕΥΜΑΤΩΝ</w:t>
                            </w:r>
                          </w:p>
                          <w:p w14:paraId="42D3B899"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ΠΕΡΙΦΕΡΕΙΑΚΗ ΔΙΕΥΘΥΝΣΗ ΠΡΩΤΟΒΑΘΜΙΑΣ</w:t>
                            </w:r>
                          </w:p>
                          <w:p w14:paraId="4F5DA3B1" w14:textId="77777777" w:rsidR="003F1417" w:rsidRPr="00E33706" w:rsidRDefault="003F1417" w:rsidP="0084364E">
                            <w:pPr>
                              <w:jc w:val="center"/>
                              <w:rPr>
                                <w:rFonts w:ascii="Calibri" w:hAnsi="Calibri" w:cs="Arial"/>
                                <w:spacing w:val="6"/>
                                <w:sz w:val="18"/>
                                <w:szCs w:val="22"/>
                              </w:rPr>
                            </w:pPr>
                            <w:r w:rsidRPr="00E33706">
                              <w:rPr>
                                <w:rFonts w:ascii="Calibri" w:hAnsi="Calibri" w:cs="Arial"/>
                                <w:spacing w:val="6"/>
                                <w:sz w:val="18"/>
                                <w:szCs w:val="22"/>
                              </w:rPr>
                              <w:t>ΚΑΙ ΔΕΥΤΕΡΟΒΑΘΜΙΑΣ ΕΚΠΑΙΔΕΥΣΗΣ ΑΤΤΙΚΗΣ</w:t>
                            </w:r>
                          </w:p>
                          <w:p w14:paraId="565D9C89"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ΔΙΕΥΘΥΝΣΗ ΔΕΥΤΕΡΟΒΑΘΜΙΑΣ ΕΚΠΑΙΔΕΥΣΗΣ</w:t>
                            </w:r>
                          </w:p>
                          <w:p w14:paraId="604B0870"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ΔΥΤΙΚΗΣ ΑΤΤΙΚΗΣ</w:t>
                            </w:r>
                          </w:p>
                          <w:p w14:paraId="398F9445" w14:textId="77777777" w:rsidR="003F1417" w:rsidRPr="00E33706" w:rsidRDefault="003F1417" w:rsidP="0084364E">
                            <w:pPr>
                              <w:jc w:val="center"/>
                              <w:rPr>
                                <w:rFonts w:ascii="Calibri" w:hAnsi="Calibri" w:cs="Arial"/>
                                <w:sz w:val="18"/>
                                <w:szCs w:val="22"/>
                              </w:rPr>
                            </w:pPr>
                            <w:r w:rsidRPr="00E33706">
                              <w:rPr>
                                <w:rFonts w:ascii="Calibri" w:hAnsi="Calibri" w:cs="Arial"/>
                                <w:sz w:val="18"/>
                                <w:szCs w:val="22"/>
                              </w:rPr>
                              <w:t>--------------------------------------</w:t>
                            </w:r>
                          </w:p>
                          <w:p w14:paraId="5437DDE7" w14:textId="77777777" w:rsidR="003F1417" w:rsidRPr="00EC6959" w:rsidRDefault="003F1417" w:rsidP="0084364E">
                            <w:pPr>
                              <w:jc w:val="center"/>
                              <w:rPr>
                                <w:rFonts w:ascii="Calibri" w:hAnsi="Calibri"/>
                                <w:b/>
                                <w:noProof/>
                                <w:spacing w:val="20"/>
                                <w:sz w:val="22"/>
                                <w:szCs w:val="22"/>
                              </w:rPr>
                            </w:pPr>
                            <w:r w:rsidRPr="00EC6959">
                              <w:rPr>
                                <w:rFonts w:ascii="Calibri" w:hAnsi="Calibri" w:cs="Arial"/>
                                <w:b/>
                                <w:sz w:val="18"/>
                                <w:szCs w:val="22"/>
                              </w:rPr>
                              <w:t>ΓΥΜΝΑΣΙΟ ΝΕΑΣ ΠΕΡΑΜΟΥ</w:t>
                            </w:r>
                          </w:p>
                        </w:tc>
                        <w:tc>
                          <w:tcPr>
                            <w:tcW w:w="1813" w:type="dxa"/>
                            <w:vMerge w:val="restart"/>
                            <w:shd w:val="clear" w:color="auto" w:fill="auto"/>
                          </w:tcPr>
                          <w:p w14:paraId="7E48C1A7"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49EA770" w14:textId="77777777" w:rsidTr="004B49F1">
                        <w:trPr>
                          <w:trHeight w:val="615"/>
                        </w:trPr>
                        <w:tc>
                          <w:tcPr>
                            <w:tcW w:w="4625" w:type="dxa"/>
                            <w:gridSpan w:val="2"/>
                            <w:vMerge/>
                            <w:shd w:val="clear" w:color="auto" w:fill="auto"/>
                          </w:tcPr>
                          <w:p w14:paraId="794E1607"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43B01190"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38851C9E" w14:textId="77777777" w:rsidTr="004B49F1">
                        <w:trPr>
                          <w:trHeight w:val="615"/>
                        </w:trPr>
                        <w:tc>
                          <w:tcPr>
                            <w:tcW w:w="4625" w:type="dxa"/>
                            <w:gridSpan w:val="2"/>
                            <w:vMerge/>
                            <w:shd w:val="clear" w:color="auto" w:fill="auto"/>
                          </w:tcPr>
                          <w:p w14:paraId="658A63A1"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091CFF91"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E33706" w14:paraId="55EDF862" w14:textId="77777777" w:rsidTr="004B49F1">
                        <w:trPr>
                          <w:trHeight w:val="529"/>
                        </w:trPr>
                        <w:tc>
                          <w:tcPr>
                            <w:tcW w:w="4625" w:type="dxa"/>
                            <w:gridSpan w:val="2"/>
                            <w:vMerge/>
                            <w:shd w:val="clear" w:color="auto" w:fill="auto"/>
                          </w:tcPr>
                          <w:p w14:paraId="65A7A30D" w14:textId="77777777" w:rsidR="003F1417" w:rsidRPr="00E33706" w:rsidRDefault="003F1417" w:rsidP="0084364E">
                            <w:pPr>
                              <w:jc w:val="center"/>
                              <w:rPr>
                                <w:rFonts w:ascii="Calibri" w:hAnsi="Calibri" w:cs="Arial"/>
                                <w:b/>
                                <w:sz w:val="28"/>
                                <w:szCs w:val="22"/>
                              </w:rPr>
                            </w:pPr>
                          </w:p>
                        </w:tc>
                        <w:tc>
                          <w:tcPr>
                            <w:tcW w:w="1813" w:type="dxa"/>
                            <w:vMerge/>
                            <w:shd w:val="clear" w:color="auto" w:fill="auto"/>
                          </w:tcPr>
                          <w:p w14:paraId="6B2718C4" w14:textId="77777777" w:rsidR="003F1417" w:rsidRPr="00E33706" w:rsidRDefault="003F1417" w:rsidP="0084364E">
                            <w:pPr>
                              <w:tabs>
                                <w:tab w:val="left" w:pos="6804"/>
                                <w:tab w:val="left" w:pos="7230"/>
                              </w:tabs>
                              <w:rPr>
                                <w:rFonts w:ascii="Calibri" w:hAnsi="Calibri"/>
                                <w:noProof/>
                                <w:spacing w:val="20"/>
                                <w:sz w:val="22"/>
                                <w:szCs w:val="22"/>
                              </w:rPr>
                            </w:pPr>
                          </w:p>
                        </w:tc>
                      </w:tr>
                      <w:tr w:rsidR="003F1417" w:rsidRPr="00C2064D" w14:paraId="3F50480B" w14:textId="77777777" w:rsidTr="004B49F1">
                        <w:trPr>
                          <w:trHeight w:val="227"/>
                        </w:trPr>
                        <w:tc>
                          <w:tcPr>
                            <w:tcW w:w="2085" w:type="dxa"/>
                            <w:shd w:val="clear" w:color="auto" w:fill="auto"/>
                          </w:tcPr>
                          <w:p w14:paraId="255EB812" w14:textId="77777777" w:rsidR="003F1417" w:rsidRPr="00A933DB" w:rsidRDefault="003F1417" w:rsidP="0084364E">
                            <w:pPr>
                              <w:ind w:right="-163"/>
                              <w:rPr>
                                <w:rFonts w:ascii="Calibri" w:hAnsi="Calibri" w:cs="Arial"/>
                                <w:b/>
                              </w:rPr>
                            </w:pPr>
                            <w:r>
                              <w:rPr>
                                <w:rFonts w:ascii="Calibri" w:hAnsi="Calibri" w:cs="Arial"/>
                                <w:b/>
                                <w:sz w:val="18"/>
                                <w:szCs w:val="22"/>
                              </w:rPr>
                              <w:t>Ταχυδρομική Διεύθυνση</w:t>
                            </w:r>
                          </w:p>
                        </w:tc>
                        <w:tc>
                          <w:tcPr>
                            <w:tcW w:w="2540" w:type="dxa"/>
                            <w:shd w:val="clear" w:color="auto" w:fill="auto"/>
                          </w:tcPr>
                          <w:p w14:paraId="3DC856AB" w14:textId="77777777" w:rsidR="003F1417" w:rsidRPr="00A933DB" w:rsidRDefault="003F1417" w:rsidP="0084364E">
                            <w:pPr>
                              <w:rPr>
                                <w:rFonts w:ascii="Calibri" w:hAnsi="Calibri" w:cs="Arial"/>
                                <w:b/>
                              </w:rPr>
                            </w:pPr>
                            <w:r>
                              <w:rPr>
                                <w:rFonts w:ascii="Calibri" w:hAnsi="Calibri" w:cs="Arial"/>
                                <w:b/>
                              </w:rPr>
                              <w:t>: Φανερωμένης 1</w:t>
                            </w:r>
                          </w:p>
                        </w:tc>
                        <w:tc>
                          <w:tcPr>
                            <w:tcW w:w="1813" w:type="dxa"/>
                            <w:shd w:val="clear" w:color="auto" w:fill="auto"/>
                          </w:tcPr>
                          <w:p w14:paraId="49B1A694" w14:textId="77777777" w:rsidR="003F1417" w:rsidRPr="00C2064D" w:rsidRDefault="003F1417" w:rsidP="0084364E">
                            <w:pPr>
                              <w:tabs>
                                <w:tab w:val="left" w:pos="6804"/>
                                <w:tab w:val="left" w:pos="7230"/>
                              </w:tabs>
                              <w:jc w:val="right"/>
                              <w:rPr>
                                <w:rFonts w:ascii="Calibri" w:hAnsi="Calibri"/>
                                <w:b/>
                                <w:noProof/>
                                <w:spacing w:val="20"/>
                              </w:rPr>
                            </w:pPr>
                          </w:p>
                        </w:tc>
                      </w:tr>
                      <w:tr w:rsidR="003F1417" w:rsidRPr="00A933DB" w14:paraId="7C834973" w14:textId="77777777" w:rsidTr="004B49F1">
                        <w:trPr>
                          <w:trHeight w:val="227"/>
                        </w:trPr>
                        <w:tc>
                          <w:tcPr>
                            <w:tcW w:w="2085" w:type="dxa"/>
                            <w:shd w:val="clear" w:color="auto" w:fill="auto"/>
                          </w:tcPr>
                          <w:p w14:paraId="05E8A464" w14:textId="77777777" w:rsidR="003F1417" w:rsidRDefault="003F1417" w:rsidP="0084364E">
                            <w:pPr>
                              <w:rPr>
                                <w:rFonts w:ascii="Calibri" w:hAnsi="Calibri" w:cs="Arial"/>
                                <w:b/>
                                <w:sz w:val="18"/>
                                <w:szCs w:val="22"/>
                              </w:rPr>
                            </w:pPr>
                            <w:r>
                              <w:rPr>
                                <w:rFonts w:ascii="Calibri" w:hAnsi="Calibri" w:cs="Arial"/>
                                <w:b/>
                                <w:sz w:val="18"/>
                                <w:szCs w:val="22"/>
                              </w:rPr>
                              <w:t>Τ.Κ</w:t>
                            </w:r>
                          </w:p>
                        </w:tc>
                        <w:tc>
                          <w:tcPr>
                            <w:tcW w:w="2540" w:type="dxa"/>
                            <w:shd w:val="clear" w:color="auto" w:fill="auto"/>
                          </w:tcPr>
                          <w:p w14:paraId="48F7545D" w14:textId="77777777" w:rsidR="003F1417" w:rsidRPr="00A933DB" w:rsidRDefault="003F1417" w:rsidP="0084364E">
                            <w:pPr>
                              <w:rPr>
                                <w:rFonts w:ascii="Calibri" w:hAnsi="Calibri" w:cs="Arial"/>
                                <w:b/>
                              </w:rPr>
                            </w:pPr>
                            <w:r>
                              <w:rPr>
                                <w:rFonts w:ascii="Calibri" w:hAnsi="Calibri" w:cs="Arial"/>
                                <w:b/>
                              </w:rPr>
                              <w:t>: 19006</w:t>
                            </w:r>
                          </w:p>
                        </w:tc>
                        <w:tc>
                          <w:tcPr>
                            <w:tcW w:w="1813" w:type="dxa"/>
                            <w:shd w:val="clear" w:color="auto" w:fill="auto"/>
                          </w:tcPr>
                          <w:p w14:paraId="536C4AED"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44465363" w14:textId="77777777" w:rsidTr="004B49F1">
                        <w:trPr>
                          <w:trHeight w:val="227"/>
                        </w:trPr>
                        <w:tc>
                          <w:tcPr>
                            <w:tcW w:w="2085" w:type="dxa"/>
                            <w:shd w:val="clear" w:color="auto" w:fill="auto"/>
                          </w:tcPr>
                          <w:p w14:paraId="53A5BB6F" w14:textId="77777777" w:rsidR="003F1417" w:rsidRDefault="003F1417" w:rsidP="0084364E">
                            <w:pPr>
                              <w:rPr>
                                <w:rFonts w:ascii="Calibri" w:hAnsi="Calibri" w:cs="Arial"/>
                                <w:b/>
                                <w:sz w:val="18"/>
                                <w:szCs w:val="22"/>
                              </w:rPr>
                            </w:pPr>
                            <w:r>
                              <w:rPr>
                                <w:rFonts w:ascii="Calibri" w:hAnsi="Calibri" w:cs="Arial"/>
                                <w:b/>
                                <w:sz w:val="18"/>
                                <w:szCs w:val="22"/>
                              </w:rPr>
                              <w:t>ΠΛΗΡΟΦΟΡΙΕΣ</w:t>
                            </w:r>
                          </w:p>
                        </w:tc>
                        <w:tc>
                          <w:tcPr>
                            <w:tcW w:w="2540" w:type="dxa"/>
                            <w:shd w:val="clear" w:color="auto" w:fill="auto"/>
                          </w:tcPr>
                          <w:p w14:paraId="18147881" w14:textId="6027274E" w:rsidR="003F1417" w:rsidRPr="00A933DB" w:rsidRDefault="003F1417" w:rsidP="0084364E">
                            <w:pPr>
                              <w:rPr>
                                <w:rFonts w:ascii="Calibri" w:hAnsi="Calibri" w:cs="Arial"/>
                                <w:b/>
                              </w:rPr>
                            </w:pPr>
                            <w:r>
                              <w:rPr>
                                <w:rFonts w:ascii="Calibri" w:hAnsi="Calibri" w:cs="Arial"/>
                                <w:b/>
                              </w:rPr>
                              <w:t xml:space="preserve">: </w:t>
                            </w:r>
                            <w:r w:rsidR="007F3E6B">
                              <w:rPr>
                                <w:rFonts w:ascii="Calibri" w:hAnsi="Calibri" w:cs="Arial"/>
                                <w:b/>
                              </w:rPr>
                              <w:t>ΧΑΤΖΗΣΤΡΑΤΙΔΗ ΦΩΤΕΙΝΗ</w:t>
                            </w:r>
                          </w:p>
                        </w:tc>
                        <w:tc>
                          <w:tcPr>
                            <w:tcW w:w="1813" w:type="dxa"/>
                            <w:shd w:val="clear" w:color="auto" w:fill="auto"/>
                          </w:tcPr>
                          <w:p w14:paraId="645FA4E8" w14:textId="77777777" w:rsidR="003F1417" w:rsidRPr="00A933DB" w:rsidRDefault="003F1417" w:rsidP="0084364E">
                            <w:pPr>
                              <w:tabs>
                                <w:tab w:val="left" w:pos="6804"/>
                                <w:tab w:val="left" w:pos="7230"/>
                              </w:tabs>
                              <w:jc w:val="right"/>
                              <w:rPr>
                                <w:rFonts w:ascii="Calibri" w:hAnsi="Calibri"/>
                                <w:noProof/>
                                <w:spacing w:val="20"/>
                              </w:rPr>
                            </w:pPr>
                          </w:p>
                        </w:tc>
                      </w:tr>
                      <w:tr w:rsidR="003F1417" w:rsidRPr="00A933DB" w14:paraId="56233AD7" w14:textId="77777777" w:rsidTr="004B49F1">
                        <w:trPr>
                          <w:trHeight w:val="227"/>
                        </w:trPr>
                        <w:tc>
                          <w:tcPr>
                            <w:tcW w:w="2085" w:type="dxa"/>
                            <w:shd w:val="clear" w:color="auto" w:fill="auto"/>
                          </w:tcPr>
                          <w:p w14:paraId="58F9E783" w14:textId="77777777" w:rsidR="003F1417" w:rsidRDefault="003F1417" w:rsidP="0084364E">
                            <w:pPr>
                              <w:rPr>
                                <w:rFonts w:ascii="Calibri" w:hAnsi="Calibri" w:cs="Arial"/>
                                <w:b/>
                                <w:sz w:val="18"/>
                                <w:szCs w:val="22"/>
                              </w:rPr>
                            </w:pPr>
                            <w:r>
                              <w:rPr>
                                <w:rFonts w:ascii="Calibri" w:hAnsi="Calibri" w:cs="Arial"/>
                                <w:b/>
                                <w:sz w:val="18"/>
                                <w:szCs w:val="22"/>
                              </w:rPr>
                              <w:t>ΤΗΛΕΦΩΝΟ</w:t>
                            </w:r>
                          </w:p>
                        </w:tc>
                        <w:tc>
                          <w:tcPr>
                            <w:tcW w:w="2540" w:type="dxa"/>
                            <w:shd w:val="clear" w:color="auto" w:fill="auto"/>
                          </w:tcPr>
                          <w:p w14:paraId="063371AC" w14:textId="77777777" w:rsidR="003F1417" w:rsidRPr="00A933DB" w:rsidRDefault="003F1417" w:rsidP="0084364E">
                            <w:pPr>
                              <w:rPr>
                                <w:rFonts w:ascii="Calibri" w:hAnsi="Calibri" w:cs="Arial"/>
                                <w:b/>
                              </w:rPr>
                            </w:pPr>
                            <w:r>
                              <w:rPr>
                                <w:rFonts w:ascii="Calibri" w:hAnsi="Calibri" w:cs="Arial"/>
                                <w:b/>
                              </w:rPr>
                              <w:t>: 22960-32282</w:t>
                            </w:r>
                          </w:p>
                        </w:tc>
                        <w:tc>
                          <w:tcPr>
                            <w:tcW w:w="1813" w:type="dxa"/>
                            <w:shd w:val="clear" w:color="auto" w:fill="auto"/>
                          </w:tcPr>
                          <w:p w14:paraId="7E9C883B" w14:textId="77777777" w:rsidR="003F1417" w:rsidRPr="00A933DB" w:rsidRDefault="003F1417" w:rsidP="0084364E">
                            <w:pPr>
                              <w:tabs>
                                <w:tab w:val="left" w:pos="6804"/>
                                <w:tab w:val="left" w:pos="7230"/>
                              </w:tabs>
                              <w:rPr>
                                <w:rFonts w:ascii="Calibri" w:hAnsi="Calibri"/>
                                <w:noProof/>
                                <w:spacing w:val="20"/>
                              </w:rPr>
                            </w:pPr>
                          </w:p>
                        </w:tc>
                      </w:tr>
                      <w:tr w:rsidR="003F1417" w:rsidRPr="00A933DB" w14:paraId="0AAC505D" w14:textId="77777777" w:rsidTr="004B49F1">
                        <w:trPr>
                          <w:trHeight w:val="227"/>
                        </w:trPr>
                        <w:tc>
                          <w:tcPr>
                            <w:tcW w:w="2085" w:type="dxa"/>
                            <w:shd w:val="clear" w:color="auto" w:fill="auto"/>
                          </w:tcPr>
                          <w:p w14:paraId="20952A3E" w14:textId="77777777" w:rsidR="003F1417" w:rsidRPr="00A933DB" w:rsidRDefault="003F1417" w:rsidP="0084364E">
                            <w:pPr>
                              <w:rPr>
                                <w:rFonts w:ascii="Calibri" w:hAnsi="Calibri" w:cs="Arial"/>
                                <w:b/>
                                <w:sz w:val="18"/>
                                <w:szCs w:val="22"/>
                                <w:lang w:val="en-US"/>
                              </w:rPr>
                            </w:pPr>
                            <w:r>
                              <w:rPr>
                                <w:rFonts w:ascii="Calibri" w:hAnsi="Calibri" w:cs="Arial"/>
                                <w:b/>
                                <w:sz w:val="18"/>
                                <w:szCs w:val="22"/>
                                <w:lang w:val="en-US"/>
                              </w:rPr>
                              <w:t>FAX</w:t>
                            </w:r>
                          </w:p>
                        </w:tc>
                        <w:tc>
                          <w:tcPr>
                            <w:tcW w:w="2540" w:type="dxa"/>
                            <w:shd w:val="clear" w:color="auto" w:fill="auto"/>
                          </w:tcPr>
                          <w:p w14:paraId="158241BA" w14:textId="77777777" w:rsidR="003F1417" w:rsidRPr="00A933DB" w:rsidRDefault="003F1417" w:rsidP="0084364E">
                            <w:pPr>
                              <w:rPr>
                                <w:rFonts w:ascii="Calibri" w:hAnsi="Calibri" w:cs="Arial"/>
                                <w:b/>
                              </w:rPr>
                            </w:pPr>
                            <w:r>
                              <w:rPr>
                                <w:rFonts w:ascii="Calibri" w:hAnsi="Calibri" w:cs="Arial"/>
                                <w:b/>
                              </w:rPr>
                              <w:t>:22960-34432</w:t>
                            </w:r>
                          </w:p>
                        </w:tc>
                        <w:tc>
                          <w:tcPr>
                            <w:tcW w:w="1813" w:type="dxa"/>
                            <w:shd w:val="clear" w:color="auto" w:fill="auto"/>
                          </w:tcPr>
                          <w:p w14:paraId="41202EB3" w14:textId="77777777" w:rsidR="003F1417" w:rsidRPr="00A933DB" w:rsidRDefault="003F1417" w:rsidP="0084364E">
                            <w:pPr>
                              <w:tabs>
                                <w:tab w:val="left" w:pos="6804"/>
                                <w:tab w:val="left" w:pos="7230"/>
                              </w:tabs>
                              <w:rPr>
                                <w:rFonts w:ascii="Calibri" w:hAnsi="Calibri"/>
                                <w:noProof/>
                                <w:spacing w:val="20"/>
                              </w:rPr>
                            </w:pPr>
                          </w:p>
                        </w:tc>
                      </w:tr>
                      <w:tr w:rsidR="003F1417" w:rsidRPr="00154D67" w14:paraId="6F2137DA" w14:textId="77777777" w:rsidTr="004B49F1">
                        <w:trPr>
                          <w:trHeight w:val="227"/>
                        </w:trPr>
                        <w:tc>
                          <w:tcPr>
                            <w:tcW w:w="2085" w:type="dxa"/>
                            <w:shd w:val="clear" w:color="auto" w:fill="auto"/>
                          </w:tcPr>
                          <w:p w14:paraId="0F93B044" w14:textId="77777777" w:rsidR="003F1417" w:rsidRPr="00154D67" w:rsidRDefault="003F1417" w:rsidP="0084364E">
                            <w:pPr>
                              <w:rPr>
                                <w:rFonts w:ascii="Calibri" w:hAnsi="Calibri" w:cs="Arial"/>
                                <w:b/>
                                <w:sz w:val="18"/>
                                <w:szCs w:val="22"/>
                              </w:rPr>
                            </w:pPr>
                            <w:r>
                              <w:rPr>
                                <w:rFonts w:ascii="Calibri" w:hAnsi="Calibri" w:cs="Arial"/>
                                <w:b/>
                                <w:sz w:val="18"/>
                                <w:szCs w:val="22"/>
                              </w:rPr>
                              <w:t>Ε</w:t>
                            </w:r>
                            <w:r>
                              <w:rPr>
                                <w:rFonts w:ascii="Calibri" w:hAnsi="Calibri" w:cs="Arial"/>
                                <w:b/>
                                <w:sz w:val="18"/>
                                <w:szCs w:val="22"/>
                                <w:lang w:val="en-US"/>
                              </w:rPr>
                              <w:t xml:space="preserve">mail </w:t>
                            </w:r>
                          </w:p>
                        </w:tc>
                        <w:tc>
                          <w:tcPr>
                            <w:tcW w:w="4353" w:type="dxa"/>
                            <w:gridSpan w:val="2"/>
                            <w:shd w:val="clear" w:color="auto" w:fill="auto"/>
                          </w:tcPr>
                          <w:p w14:paraId="2FDDE830" w14:textId="77777777" w:rsidR="003F1417" w:rsidRPr="00154D67" w:rsidRDefault="003F1417" w:rsidP="0084364E">
                            <w:pPr>
                              <w:tabs>
                                <w:tab w:val="left" w:pos="6804"/>
                                <w:tab w:val="left" w:pos="7230"/>
                              </w:tabs>
                              <w:rPr>
                                <w:rFonts w:ascii="Calibri" w:hAnsi="Calibri"/>
                                <w:noProof/>
                                <w:spacing w:val="20"/>
                                <w:sz w:val="18"/>
                              </w:rPr>
                            </w:pPr>
                            <w:r w:rsidRPr="00154D67">
                              <w:rPr>
                                <w:rFonts w:ascii="Calibri" w:hAnsi="Calibri" w:cs="Arial"/>
                                <w:b/>
                                <w:sz w:val="18"/>
                              </w:rPr>
                              <w:t>:</w:t>
                            </w:r>
                            <w:r w:rsidRPr="00154D67">
                              <w:rPr>
                                <w:rFonts w:ascii="Calibri" w:hAnsi="Calibri" w:cs="Arial"/>
                                <w:b/>
                                <w:sz w:val="18"/>
                                <w:lang w:val="en-US"/>
                              </w:rPr>
                              <w:t>mail</w:t>
                            </w:r>
                            <w:r w:rsidRPr="00154D67">
                              <w:rPr>
                                <w:rFonts w:ascii="Calibri" w:hAnsi="Calibri" w:cs="Arial"/>
                                <w:b/>
                                <w:sz w:val="18"/>
                              </w:rPr>
                              <w:t>@</w:t>
                            </w:r>
                            <w:r w:rsidRPr="00154D67">
                              <w:rPr>
                                <w:rFonts w:ascii="Calibri" w:hAnsi="Calibri" w:cs="Arial"/>
                                <w:b/>
                                <w:sz w:val="18"/>
                                <w:lang w:val="en-US"/>
                              </w:rPr>
                              <w:t>gym</w:t>
                            </w:r>
                            <w:r w:rsidRPr="00154D67">
                              <w:rPr>
                                <w:rFonts w:ascii="Calibri" w:hAnsi="Calibri" w:cs="Arial"/>
                                <w:b/>
                                <w:sz w:val="18"/>
                              </w:rPr>
                              <w:t>-</w:t>
                            </w:r>
                            <w:r w:rsidRPr="00154D67">
                              <w:rPr>
                                <w:rFonts w:ascii="Calibri" w:hAnsi="Calibri" w:cs="Arial"/>
                                <w:b/>
                                <w:sz w:val="18"/>
                                <w:lang w:val="en-US"/>
                              </w:rPr>
                              <w:t>n</w:t>
                            </w:r>
                            <w:r w:rsidRPr="00154D67">
                              <w:rPr>
                                <w:rFonts w:ascii="Calibri" w:hAnsi="Calibri" w:cs="Arial"/>
                                <w:b/>
                                <w:sz w:val="18"/>
                              </w:rPr>
                              <w:t>-</w:t>
                            </w:r>
                            <w:r>
                              <w:rPr>
                                <w:rFonts w:ascii="Calibri" w:hAnsi="Calibri" w:cs="Arial"/>
                                <w:b/>
                                <w:sz w:val="18"/>
                                <w:lang w:val="en-US"/>
                              </w:rPr>
                              <w:t>peram</w:t>
                            </w:r>
                            <w:r w:rsidRPr="00154D67">
                              <w:rPr>
                                <w:rFonts w:ascii="Calibri" w:hAnsi="Calibri" w:cs="Arial"/>
                                <w:b/>
                                <w:sz w:val="18"/>
                              </w:rPr>
                              <w:t>.</w:t>
                            </w:r>
                            <w:r w:rsidRPr="00154D67">
                              <w:rPr>
                                <w:rFonts w:ascii="Calibri" w:hAnsi="Calibri" w:cs="Arial"/>
                                <w:b/>
                                <w:sz w:val="18"/>
                                <w:lang w:val="en-US"/>
                              </w:rPr>
                              <w:t>att</w:t>
                            </w:r>
                            <w:r w:rsidRPr="00154D67">
                              <w:rPr>
                                <w:rFonts w:ascii="Calibri" w:hAnsi="Calibri" w:cs="Arial"/>
                                <w:b/>
                                <w:sz w:val="18"/>
                              </w:rPr>
                              <w:t>.</w:t>
                            </w:r>
                            <w:r w:rsidRPr="00154D67">
                              <w:rPr>
                                <w:rFonts w:ascii="Calibri" w:hAnsi="Calibri" w:cs="Arial"/>
                                <w:b/>
                                <w:sz w:val="18"/>
                                <w:lang w:val="en-US"/>
                              </w:rPr>
                              <w:t>sch</w:t>
                            </w:r>
                            <w:r w:rsidRPr="00154D67">
                              <w:rPr>
                                <w:rFonts w:ascii="Calibri" w:hAnsi="Calibri" w:cs="Arial"/>
                                <w:b/>
                                <w:sz w:val="18"/>
                              </w:rPr>
                              <w:t>.</w:t>
                            </w:r>
                            <w:r w:rsidRPr="00154D67">
                              <w:rPr>
                                <w:rFonts w:ascii="Calibri" w:hAnsi="Calibri" w:cs="Arial"/>
                                <w:b/>
                                <w:sz w:val="18"/>
                                <w:lang w:val="en-US"/>
                              </w:rPr>
                              <w:t>gr</w:t>
                            </w:r>
                          </w:p>
                        </w:tc>
                      </w:tr>
                    </w:tbl>
                    <w:p w14:paraId="68688BCC" w14:textId="77777777" w:rsidR="003F1417" w:rsidRDefault="003F1417" w:rsidP="003F1417">
                      <w:pPr>
                        <w:pStyle w:val="FrameContents"/>
                        <w:jc w:val="center"/>
                      </w:pPr>
                    </w:p>
                  </w:txbxContent>
                </v:textbox>
              </v:rect>
            </w:pict>
          </mc:Fallback>
        </mc:AlternateContent>
      </w:r>
    </w:p>
    <w:p w14:paraId="785CB895" w14:textId="16BED33F" w:rsidR="0052714A" w:rsidRDefault="0052714A">
      <w:pPr>
        <w:jc w:val="center"/>
        <w:rPr>
          <w:b/>
          <w:sz w:val="28"/>
          <w:szCs w:val="28"/>
          <w:u w:val="single"/>
        </w:rPr>
      </w:pPr>
    </w:p>
    <w:p w14:paraId="31BADB06" w14:textId="3BDAA2E7" w:rsidR="003F1417" w:rsidRDefault="003F1417">
      <w:pPr>
        <w:jc w:val="center"/>
        <w:rPr>
          <w:b/>
          <w:sz w:val="28"/>
          <w:szCs w:val="28"/>
          <w:u w:val="single"/>
        </w:rPr>
      </w:pPr>
    </w:p>
    <w:p w14:paraId="4DA85A13" w14:textId="4E9462CB" w:rsidR="003F1417" w:rsidRDefault="003F1417">
      <w:pPr>
        <w:jc w:val="center"/>
        <w:rPr>
          <w:b/>
          <w:sz w:val="28"/>
          <w:szCs w:val="28"/>
          <w:u w:val="single"/>
        </w:rPr>
      </w:pPr>
    </w:p>
    <w:p w14:paraId="2D9EE20F" w14:textId="43532AE5" w:rsidR="003F1417" w:rsidRDefault="003F1417">
      <w:pPr>
        <w:jc w:val="center"/>
        <w:rPr>
          <w:b/>
          <w:sz w:val="28"/>
          <w:szCs w:val="28"/>
          <w:u w:val="single"/>
        </w:rPr>
      </w:pPr>
    </w:p>
    <w:p w14:paraId="68A17E09" w14:textId="166D2039" w:rsidR="003F1417" w:rsidRDefault="003F1417">
      <w:pPr>
        <w:jc w:val="center"/>
        <w:rPr>
          <w:b/>
          <w:sz w:val="28"/>
          <w:szCs w:val="28"/>
          <w:u w:val="single"/>
        </w:rPr>
      </w:pPr>
    </w:p>
    <w:p w14:paraId="7379F555" w14:textId="28C5BAC9" w:rsidR="003F1417" w:rsidRDefault="003F1417">
      <w:pPr>
        <w:jc w:val="center"/>
        <w:rPr>
          <w:b/>
          <w:sz w:val="28"/>
          <w:szCs w:val="28"/>
          <w:u w:val="single"/>
        </w:rPr>
      </w:pPr>
    </w:p>
    <w:p w14:paraId="449B8311" w14:textId="1CFFF90C" w:rsidR="003F1417" w:rsidRDefault="003F1417">
      <w:pPr>
        <w:jc w:val="center"/>
        <w:rPr>
          <w:b/>
          <w:sz w:val="28"/>
          <w:szCs w:val="28"/>
          <w:u w:val="single"/>
        </w:rPr>
      </w:pPr>
    </w:p>
    <w:p w14:paraId="2301FAFB" w14:textId="1E063CD0" w:rsidR="003F1417" w:rsidRDefault="003F1417">
      <w:pPr>
        <w:jc w:val="center"/>
        <w:rPr>
          <w:b/>
          <w:sz w:val="28"/>
          <w:szCs w:val="28"/>
          <w:u w:val="single"/>
        </w:rPr>
      </w:pPr>
    </w:p>
    <w:p w14:paraId="7057B1EE" w14:textId="6F51E467" w:rsidR="003F1417" w:rsidRDefault="003F1417">
      <w:pPr>
        <w:jc w:val="center"/>
        <w:rPr>
          <w:b/>
          <w:sz w:val="28"/>
          <w:szCs w:val="28"/>
          <w:u w:val="single"/>
        </w:rPr>
      </w:pPr>
    </w:p>
    <w:p w14:paraId="33B447D1" w14:textId="77777777" w:rsidR="003F1417" w:rsidRDefault="003F1417">
      <w:pPr>
        <w:jc w:val="center"/>
        <w:rPr>
          <w:b/>
          <w:sz w:val="28"/>
          <w:szCs w:val="28"/>
          <w:u w:val="single"/>
        </w:rPr>
      </w:pPr>
    </w:p>
    <w:p w14:paraId="5C81550A" w14:textId="68A856CB" w:rsidR="003F1417" w:rsidRDefault="003F1417">
      <w:pPr>
        <w:jc w:val="center"/>
        <w:rPr>
          <w:b/>
          <w:sz w:val="28"/>
          <w:szCs w:val="28"/>
          <w:u w:val="single"/>
        </w:rPr>
      </w:pPr>
    </w:p>
    <w:p w14:paraId="1D1694BF" w14:textId="77777777" w:rsidR="003F1417" w:rsidRPr="007C6E31" w:rsidRDefault="003F1417">
      <w:pPr>
        <w:jc w:val="center"/>
        <w:rPr>
          <w:b/>
          <w:sz w:val="28"/>
          <w:szCs w:val="28"/>
          <w:u w:val="single"/>
        </w:rPr>
      </w:pPr>
    </w:p>
    <w:p w14:paraId="18221781" w14:textId="37C1E7A6" w:rsidR="0052714A" w:rsidRDefault="0052714A">
      <w:pPr>
        <w:jc w:val="center"/>
        <w:rPr>
          <w:b/>
          <w:sz w:val="28"/>
          <w:szCs w:val="28"/>
          <w:u w:val="single"/>
        </w:rPr>
      </w:pPr>
    </w:p>
    <w:p w14:paraId="24E09410" w14:textId="77777777" w:rsidR="003F1417" w:rsidRPr="007C6E31" w:rsidRDefault="003F1417">
      <w:pPr>
        <w:jc w:val="center"/>
        <w:rPr>
          <w:b/>
          <w:sz w:val="28"/>
          <w:szCs w:val="28"/>
          <w:u w:val="single"/>
        </w:rPr>
      </w:pPr>
    </w:p>
    <w:p w14:paraId="6EEC6E93" w14:textId="77777777" w:rsidR="00B940A5" w:rsidRPr="007C6E31" w:rsidRDefault="009C193B">
      <w:pPr>
        <w:jc w:val="center"/>
        <w:rPr>
          <w:b/>
          <w:sz w:val="28"/>
          <w:szCs w:val="28"/>
          <w:u w:val="single"/>
        </w:rPr>
      </w:pPr>
      <w:r w:rsidRPr="007C6E31">
        <w:rPr>
          <w:b/>
          <w:sz w:val="28"/>
          <w:szCs w:val="28"/>
          <w:u w:val="single"/>
        </w:rPr>
        <w:t>ΥΛΗ ΠΡΟΑΓΩΓΙΚΩΝ ΕΞΕΤΑΣΕΩΝ ΙΟΥΝΙΟΥ</w:t>
      </w:r>
    </w:p>
    <w:p w14:paraId="7F5AFEE0" w14:textId="1E76D89D" w:rsidR="00B940A5" w:rsidRPr="007C6E31" w:rsidRDefault="009C193B">
      <w:pPr>
        <w:ind w:hanging="284"/>
        <w:jc w:val="center"/>
        <w:rPr>
          <w:b/>
          <w:sz w:val="28"/>
          <w:szCs w:val="28"/>
          <w:u w:val="single"/>
        </w:rPr>
      </w:pPr>
      <w:r w:rsidRPr="007C6E31">
        <w:rPr>
          <w:b/>
          <w:sz w:val="28"/>
          <w:szCs w:val="28"/>
          <w:u w:val="single"/>
        </w:rPr>
        <w:t>ΣΧΟΛΙΚΟΥ ΕΤΟΥΣ 20</w:t>
      </w:r>
      <w:r w:rsidR="00291DE2" w:rsidRPr="007C6E31">
        <w:rPr>
          <w:b/>
          <w:sz w:val="28"/>
          <w:szCs w:val="28"/>
          <w:u w:val="single"/>
        </w:rPr>
        <w:t>2</w:t>
      </w:r>
      <w:r w:rsidR="00E15357">
        <w:rPr>
          <w:b/>
          <w:sz w:val="28"/>
          <w:szCs w:val="28"/>
          <w:u w:val="single"/>
        </w:rPr>
        <w:t>3</w:t>
      </w:r>
      <w:r w:rsidRPr="007C6E31">
        <w:rPr>
          <w:b/>
          <w:sz w:val="28"/>
          <w:szCs w:val="28"/>
          <w:u w:val="single"/>
        </w:rPr>
        <w:t>-20</w:t>
      </w:r>
      <w:r w:rsidR="00291DE2" w:rsidRPr="007C6E31">
        <w:rPr>
          <w:b/>
          <w:sz w:val="28"/>
          <w:szCs w:val="28"/>
          <w:u w:val="single"/>
        </w:rPr>
        <w:t>2</w:t>
      </w:r>
      <w:r w:rsidR="00E15357">
        <w:rPr>
          <w:b/>
          <w:sz w:val="28"/>
          <w:szCs w:val="28"/>
          <w:u w:val="single"/>
        </w:rPr>
        <w:t>4</w:t>
      </w:r>
    </w:p>
    <w:p w14:paraId="60F0D2C8" w14:textId="77777777" w:rsidR="00B940A5" w:rsidRPr="007C6E31" w:rsidRDefault="009C193B">
      <w:pPr>
        <w:jc w:val="center"/>
        <w:rPr>
          <w:b/>
          <w:sz w:val="32"/>
          <w:szCs w:val="32"/>
          <w:u w:val="single"/>
        </w:rPr>
      </w:pPr>
      <w:r w:rsidRPr="007C6E31">
        <w:rPr>
          <w:b/>
          <w:sz w:val="32"/>
          <w:szCs w:val="32"/>
          <w:u w:val="single"/>
        </w:rPr>
        <w:t>Β΄  ΓΥΜΝΑΣΙΟΥ</w:t>
      </w:r>
    </w:p>
    <w:p w14:paraId="11D322CB" w14:textId="77777777" w:rsidR="00340703" w:rsidRPr="007C6E31" w:rsidRDefault="00340703">
      <w:pPr>
        <w:rPr>
          <w:sz w:val="24"/>
          <w:szCs w:val="24"/>
          <w:u w:val="single"/>
        </w:rPr>
      </w:pPr>
    </w:p>
    <w:p w14:paraId="21102D4B" w14:textId="2BD15C01" w:rsidR="004B49F1" w:rsidRPr="00414FD4" w:rsidRDefault="004B49F1" w:rsidP="004B49F1">
      <w:pPr>
        <w:rPr>
          <w:b/>
          <w:sz w:val="24"/>
          <w:szCs w:val="24"/>
          <w:u w:val="single"/>
        </w:rPr>
      </w:pPr>
      <w:r w:rsidRPr="00414FD4">
        <w:rPr>
          <w:b/>
          <w:sz w:val="24"/>
          <w:szCs w:val="24"/>
          <w:u w:val="single"/>
        </w:rPr>
        <w:t xml:space="preserve">ΜΑΘΗΜΑΤΙΚΑ  Β΄  ΓΥΜΝΑΣΙΟΥ </w:t>
      </w:r>
      <w:r>
        <w:rPr>
          <w:b/>
          <w:sz w:val="24"/>
          <w:szCs w:val="24"/>
          <w:u w:val="single"/>
        </w:rPr>
        <w:t xml:space="preserve">  (</w:t>
      </w:r>
      <w:r w:rsidR="0021219C">
        <w:rPr>
          <w:b/>
          <w:sz w:val="24"/>
          <w:szCs w:val="24"/>
          <w:u w:val="single"/>
        </w:rPr>
        <w:t>ΝΙΚΟΛΗ ΔΗΜΗΤΡΑ</w:t>
      </w:r>
      <w:r>
        <w:rPr>
          <w:b/>
          <w:sz w:val="24"/>
          <w:szCs w:val="24"/>
          <w:u w:val="single"/>
        </w:rPr>
        <w:t>)</w:t>
      </w:r>
    </w:p>
    <w:p w14:paraId="04A6666C" w14:textId="77777777" w:rsidR="004B49F1" w:rsidRPr="00414FD4" w:rsidRDefault="004B49F1" w:rsidP="004B49F1">
      <w:pPr>
        <w:jc w:val="both"/>
        <w:rPr>
          <w:b/>
          <w:bCs/>
          <w:sz w:val="24"/>
          <w:szCs w:val="24"/>
        </w:rPr>
      </w:pPr>
      <w:r w:rsidRPr="00414FD4">
        <w:rPr>
          <w:b/>
          <w:bCs/>
          <w:sz w:val="24"/>
          <w:szCs w:val="24"/>
          <w:u w:val="single"/>
        </w:rPr>
        <w:t>ΜΕΡΟΣ Α ́</w:t>
      </w:r>
    </w:p>
    <w:p w14:paraId="7EB3FE58" w14:textId="77777777" w:rsidR="004B49F1" w:rsidRPr="00414FD4" w:rsidRDefault="004B49F1" w:rsidP="004B49F1">
      <w:pPr>
        <w:jc w:val="both"/>
        <w:rPr>
          <w:b/>
          <w:bCs/>
          <w:sz w:val="24"/>
          <w:szCs w:val="24"/>
        </w:rPr>
      </w:pPr>
      <w:r w:rsidRPr="00414FD4">
        <w:rPr>
          <w:b/>
          <w:bCs/>
          <w:sz w:val="24"/>
          <w:szCs w:val="24"/>
        </w:rPr>
        <w:t>Κεφ. 1ο: ΕΞΙΣΩΣΕΙΣ - ΑΝΙΣΩΣΕΙΣ</w:t>
      </w:r>
    </w:p>
    <w:p w14:paraId="5A317040" w14:textId="77777777" w:rsidR="004B49F1" w:rsidRPr="00414FD4" w:rsidRDefault="004B49F1" w:rsidP="004B49F1">
      <w:pPr>
        <w:jc w:val="both"/>
        <w:rPr>
          <w:sz w:val="24"/>
          <w:szCs w:val="24"/>
        </w:rPr>
      </w:pPr>
      <w:r w:rsidRPr="00414FD4">
        <w:rPr>
          <w:sz w:val="24"/>
          <w:szCs w:val="24"/>
        </w:rPr>
        <w:t>1.1 Η έννοια της μεταβλητής – Αλγεβρικές παραστάσεις</w:t>
      </w:r>
    </w:p>
    <w:p w14:paraId="35AC31E0" w14:textId="77777777" w:rsidR="004B49F1" w:rsidRPr="00414FD4" w:rsidRDefault="004B49F1" w:rsidP="004B49F1">
      <w:pPr>
        <w:jc w:val="both"/>
        <w:rPr>
          <w:sz w:val="24"/>
          <w:szCs w:val="24"/>
        </w:rPr>
      </w:pPr>
      <w:r w:rsidRPr="00414FD4">
        <w:rPr>
          <w:sz w:val="24"/>
          <w:szCs w:val="24"/>
        </w:rPr>
        <w:t>1.2 Εξισώσεις α' βαθμού</w:t>
      </w:r>
    </w:p>
    <w:p w14:paraId="2A02240F" w14:textId="77777777" w:rsidR="004B49F1" w:rsidRPr="00414FD4" w:rsidRDefault="004B49F1" w:rsidP="004B49F1">
      <w:pPr>
        <w:jc w:val="both"/>
        <w:rPr>
          <w:b/>
          <w:bCs/>
          <w:sz w:val="24"/>
          <w:szCs w:val="24"/>
        </w:rPr>
      </w:pPr>
      <w:r w:rsidRPr="00414FD4">
        <w:rPr>
          <w:sz w:val="24"/>
          <w:szCs w:val="24"/>
        </w:rPr>
        <w:t>1.4 Επίλυση προβλημάτων με τη χρήση εξισώσεων</w:t>
      </w:r>
    </w:p>
    <w:p w14:paraId="2F2E2A71" w14:textId="77777777" w:rsidR="004B49F1" w:rsidRPr="00414FD4" w:rsidRDefault="004B49F1" w:rsidP="004B49F1">
      <w:pPr>
        <w:jc w:val="both"/>
        <w:rPr>
          <w:b/>
          <w:bCs/>
          <w:sz w:val="24"/>
          <w:szCs w:val="24"/>
        </w:rPr>
      </w:pPr>
      <w:r w:rsidRPr="00414FD4">
        <w:rPr>
          <w:b/>
          <w:bCs/>
          <w:sz w:val="24"/>
          <w:szCs w:val="24"/>
        </w:rPr>
        <w:t>Κεφ. 2ο: ΠΡΑΓΜΑΤΙΚΟΙ ΑΡΙΘΜΟΙ</w:t>
      </w:r>
    </w:p>
    <w:p w14:paraId="191F0679" w14:textId="77777777" w:rsidR="004B49F1" w:rsidRPr="00414FD4" w:rsidRDefault="004B49F1" w:rsidP="004B49F1">
      <w:pPr>
        <w:jc w:val="both"/>
        <w:rPr>
          <w:sz w:val="24"/>
          <w:szCs w:val="24"/>
        </w:rPr>
      </w:pPr>
      <w:r w:rsidRPr="00414FD4">
        <w:rPr>
          <w:sz w:val="24"/>
          <w:szCs w:val="24"/>
        </w:rPr>
        <w:t>2.1 Τετραγωνική ρίζα θετικού αριθμού</w:t>
      </w:r>
    </w:p>
    <w:p w14:paraId="56480621" w14:textId="77777777" w:rsidR="004B49F1" w:rsidRPr="00414FD4" w:rsidRDefault="004B49F1" w:rsidP="004B49F1">
      <w:pPr>
        <w:jc w:val="both"/>
        <w:rPr>
          <w:sz w:val="24"/>
          <w:szCs w:val="24"/>
        </w:rPr>
      </w:pPr>
      <w:r w:rsidRPr="00414FD4">
        <w:rPr>
          <w:sz w:val="24"/>
          <w:szCs w:val="24"/>
        </w:rPr>
        <w:t>2.2 Άρρητοι αριθμοί – Πραγματικοί αριθμοί</w:t>
      </w:r>
    </w:p>
    <w:p w14:paraId="24200658" w14:textId="77777777" w:rsidR="004B49F1" w:rsidRPr="00414FD4" w:rsidRDefault="004B49F1" w:rsidP="004B49F1">
      <w:pPr>
        <w:jc w:val="both"/>
        <w:rPr>
          <w:sz w:val="24"/>
          <w:szCs w:val="24"/>
        </w:rPr>
      </w:pPr>
      <w:r w:rsidRPr="00414FD4">
        <w:rPr>
          <w:sz w:val="24"/>
          <w:szCs w:val="24"/>
        </w:rPr>
        <w:t>2.3 Προβλήματα</w:t>
      </w:r>
    </w:p>
    <w:p w14:paraId="7BA01616" w14:textId="77777777" w:rsidR="004B49F1" w:rsidRDefault="004B49F1" w:rsidP="004B49F1">
      <w:pPr>
        <w:jc w:val="both"/>
        <w:rPr>
          <w:b/>
          <w:bCs/>
          <w:sz w:val="24"/>
          <w:szCs w:val="24"/>
        </w:rPr>
      </w:pPr>
      <w:r w:rsidRPr="00414FD4">
        <w:rPr>
          <w:b/>
          <w:bCs/>
          <w:sz w:val="24"/>
          <w:szCs w:val="24"/>
        </w:rPr>
        <w:t>Κεφ. 3ο: ΣΥΝΑΡΤΗΣΕΙΣ</w:t>
      </w:r>
    </w:p>
    <w:p w14:paraId="067F0E9B" w14:textId="77777777" w:rsidR="004B49F1" w:rsidRPr="00414FD4" w:rsidRDefault="004B49F1" w:rsidP="004B49F1">
      <w:pPr>
        <w:jc w:val="both"/>
        <w:rPr>
          <w:sz w:val="24"/>
          <w:szCs w:val="24"/>
        </w:rPr>
      </w:pPr>
      <w:r w:rsidRPr="00414FD4">
        <w:rPr>
          <w:sz w:val="24"/>
          <w:szCs w:val="24"/>
        </w:rPr>
        <w:t>3.2 Καρτεσιανές συντεταγμένες – Γραφική παράσταση συνάρτησης (χωρίς τις εφαρμογές 2 και 3).</w:t>
      </w:r>
    </w:p>
    <w:p w14:paraId="53600F66" w14:textId="77777777" w:rsidR="004B49F1" w:rsidRPr="00414FD4" w:rsidRDefault="004B49F1" w:rsidP="004B49F1">
      <w:pPr>
        <w:jc w:val="both"/>
        <w:rPr>
          <w:sz w:val="24"/>
          <w:szCs w:val="24"/>
        </w:rPr>
      </w:pPr>
      <w:r w:rsidRPr="00414FD4">
        <w:rPr>
          <w:sz w:val="24"/>
          <w:szCs w:val="24"/>
        </w:rPr>
        <w:t>3.3 Η συνάρτηση y =α•x</w:t>
      </w:r>
    </w:p>
    <w:p w14:paraId="273B93A6" w14:textId="77777777" w:rsidR="004B49F1" w:rsidRPr="00414FD4" w:rsidRDefault="004B49F1" w:rsidP="004B49F1">
      <w:pPr>
        <w:jc w:val="both"/>
        <w:rPr>
          <w:sz w:val="24"/>
          <w:szCs w:val="24"/>
        </w:rPr>
      </w:pPr>
      <w:r w:rsidRPr="00414FD4">
        <w:rPr>
          <w:sz w:val="24"/>
          <w:szCs w:val="24"/>
        </w:rPr>
        <w:t>3.4 Η συνάρτηση y=α•x + β (χωρίς τις υποπαραγράφους: «Η εξίσωση της μορφής</w:t>
      </w:r>
    </w:p>
    <w:p w14:paraId="339C07BE" w14:textId="77777777" w:rsidR="004B49F1" w:rsidRDefault="004B49F1" w:rsidP="004B49F1">
      <w:pPr>
        <w:jc w:val="both"/>
        <w:rPr>
          <w:sz w:val="24"/>
          <w:szCs w:val="24"/>
        </w:rPr>
      </w:pPr>
      <w:r w:rsidRPr="00414FD4">
        <w:rPr>
          <w:sz w:val="24"/>
          <w:szCs w:val="24"/>
        </w:rPr>
        <w:t xml:space="preserve"> «α•x+ β•y= γ  » και «Σημεία τομής της ευθείας α•x+ β•y= γ  με τους άξονες).</w:t>
      </w:r>
    </w:p>
    <w:p w14:paraId="03E1E5F5" w14:textId="77777777" w:rsidR="004B49F1" w:rsidRPr="00414FD4" w:rsidRDefault="004B49F1" w:rsidP="004B49F1">
      <w:pPr>
        <w:jc w:val="both"/>
        <w:rPr>
          <w:sz w:val="24"/>
          <w:szCs w:val="24"/>
        </w:rPr>
      </w:pPr>
    </w:p>
    <w:p w14:paraId="0C3FAAFE" w14:textId="77777777" w:rsidR="004B49F1" w:rsidRPr="00414FD4" w:rsidRDefault="004B49F1" w:rsidP="004B49F1">
      <w:pPr>
        <w:jc w:val="both"/>
        <w:rPr>
          <w:b/>
          <w:bCs/>
          <w:sz w:val="24"/>
          <w:szCs w:val="24"/>
          <w:u w:val="single"/>
        </w:rPr>
      </w:pPr>
      <w:r w:rsidRPr="00414FD4">
        <w:rPr>
          <w:b/>
          <w:bCs/>
          <w:sz w:val="24"/>
          <w:szCs w:val="24"/>
          <w:u w:val="single"/>
        </w:rPr>
        <w:t>ΜΕΡΟΣ Β ́</w:t>
      </w:r>
    </w:p>
    <w:p w14:paraId="018F9497" w14:textId="77777777" w:rsidR="004B49F1" w:rsidRPr="00414FD4" w:rsidRDefault="004B49F1" w:rsidP="004B49F1">
      <w:pPr>
        <w:jc w:val="both"/>
        <w:rPr>
          <w:b/>
          <w:bCs/>
          <w:sz w:val="24"/>
          <w:szCs w:val="24"/>
        </w:rPr>
      </w:pPr>
      <w:r w:rsidRPr="00414FD4">
        <w:rPr>
          <w:b/>
          <w:bCs/>
          <w:sz w:val="24"/>
          <w:szCs w:val="24"/>
        </w:rPr>
        <w:t>Κεφ. 1ο: ΕΜΒΑΔΑ ΕΠΙΠΕΔΩΝ ΣΧΗΜΑΤΩΝ – ΠΥΘΑΓΟΡΕΙΟ ΘΕΩΡΗΜΑ</w:t>
      </w:r>
    </w:p>
    <w:p w14:paraId="7C440ED0" w14:textId="77777777" w:rsidR="004B49F1" w:rsidRPr="00414FD4" w:rsidRDefault="004B49F1" w:rsidP="004B49F1">
      <w:pPr>
        <w:jc w:val="both"/>
        <w:rPr>
          <w:sz w:val="24"/>
          <w:szCs w:val="24"/>
        </w:rPr>
      </w:pPr>
      <w:r w:rsidRPr="00414FD4">
        <w:rPr>
          <w:sz w:val="24"/>
          <w:szCs w:val="24"/>
        </w:rPr>
        <w:t>1.1 Εμβαδόν επίπεδης επιφάνειας</w:t>
      </w:r>
    </w:p>
    <w:p w14:paraId="59F936FA" w14:textId="77777777" w:rsidR="004B49F1" w:rsidRPr="00414FD4" w:rsidRDefault="004B49F1" w:rsidP="004B49F1">
      <w:pPr>
        <w:jc w:val="both"/>
        <w:rPr>
          <w:sz w:val="24"/>
          <w:szCs w:val="24"/>
        </w:rPr>
      </w:pPr>
      <w:r w:rsidRPr="00414FD4">
        <w:rPr>
          <w:sz w:val="24"/>
          <w:szCs w:val="24"/>
        </w:rPr>
        <w:t>1.2 Μονάδες μέτρησης επιφανειών</w:t>
      </w:r>
    </w:p>
    <w:p w14:paraId="48BEEC1D" w14:textId="77777777" w:rsidR="004B49F1" w:rsidRPr="00414FD4" w:rsidRDefault="004B49F1" w:rsidP="004B49F1">
      <w:pPr>
        <w:jc w:val="both"/>
        <w:rPr>
          <w:sz w:val="24"/>
          <w:szCs w:val="24"/>
        </w:rPr>
      </w:pPr>
      <w:r w:rsidRPr="00414FD4">
        <w:rPr>
          <w:sz w:val="24"/>
          <w:szCs w:val="24"/>
        </w:rPr>
        <w:t>1.3 Εμβαδά επίπεδων σχημάτων</w:t>
      </w:r>
    </w:p>
    <w:p w14:paraId="5F74DF76" w14:textId="77777777" w:rsidR="004B49F1" w:rsidRPr="00414FD4" w:rsidRDefault="004B49F1" w:rsidP="004B49F1">
      <w:pPr>
        <w:jc w:val="both"/>
        <w:rPr>
          <w:sz w:val="24"/>
          <w:szCs w:val="24"/>
        </w:rPr>
      </w:pPr>
      <w:r w:rsidRPr="00414FD4">
        <w:rPr>
          <w:sz w:val="24"/>
          <w:szCs w:val="24"/>
        </w:rPr>
        <w:t>1.4 Πυθαγόρειο θεώρημα</w:t>
      </w:r>
    </w:p>
    <w:p w14:paraId="21ADA449" w14:textId="77777777" w:rsidR="004B49F1" w:rsidRPr="00414FD4" w:rsidRDefault="004B49F1" w:rsidP="004B49F1">
      <w:pPr>
        <w:jc w:val="both"/>
        <w:rPr>
          <w:b/>
          <w:bCs/>
          <w:sz w:val="24"/>
          <w:szCs w:val="24"/>
        </w:rPr>
      </w:pPr>
      <w:r w:rsidRPr="00414FD4">
        <w:rPr>
          <w:b/>
          <w:bCs/>
          <w:sz w:val="24"/>
          <w:szCs w:val="24"/>
        </w:rPr>
        <w:t>Κεφ. 2ο: ΤΡΙΓΩΝΟΜΕΤΡΙΑ – ΔΙΑΝΥΣΜΑΤΑ</w:t>
      </w:r>
    </w:p>
    <w:p w14:paraId="1D844602" w14:textId="77777777" w:rsidR="004B49F1" w:rsidRPr="00414FD4" w:rsidRDefault="004B49F1" w:rsidP="004B49F1">
      <w:pPr>
        <w:jc w:val="both"/>
        <w:rPr>
          <w:sz w:val="24"/>
          <w:szCs w:val="24"/>
        </w:rPr>
      </w:pPr>
      <w:r w:rsidRPr="00414FD4">
        <w:rPr>
          <w:sz w:val="24"/>
          <w:szCs w:val="24"/>
        </w:rPr>
        <w:t>2.1 Εφαπτομένη οξείας γωνίας</w:t>
      </w:r>
    </w:p>
    <w:p w14:paraId="767E8B1F" w14:textId="77777777" w:rsidR="004B49F1" w:rsidRPr="00414FD4" w:rsidRDefault="004B49F1" w:rsidP="004B49F1">
      <w:pPr>
        <w:jc w:val="both"/>
        <w:rPr>
          <w:sz w:val="24"/>
          <w:szCs w:val="24"/>
        </w:rPr>
      </w:pPr>
      <w:r w:rsidRPr="00414FD4">
        <w:rPr>
          <w:sz w:val="24"/>
          <w:szCs w:val="24"/>
        </w:rPr>
        <w:t>2.2 Ημίτονο και συνημίτονο οξείας γωνίας (χωρίς την παρατήρηση β της σελίδας 143).</w:t>
      </w:r>
    </w:p>
    <w:p w14:paraId="6FAC20A4" w14:textId="77777777" w:rsidR="004B49F1" w:rsidRPr="00414FD4" w:rsidRDefault="004B49F1" w:rsidP="004B49F1">
      <w:pPr>
        <w:jc w:val="both"/>
        <w:rPr>
          <w:b/>
          <w:bCs/>
          <w:sz w:val="24"/>
          <w:szCs w:val="24"/>
        </w:rPr>
      </w:pPr>
      <w:r w:rsidRPr="00414FD4">
        <w:rPr>
          <w:b/>
          <w:bCs/>
          <w:sz w:val="24"/>
          <w:szCs w:val="24"/>
        </w:rPr>
        <w:t>Κεφ. 3ο: ΜΕΤΡΗΣΗ ΚΥΚΛΟΥ</w:t>
      </w:r>
    </w:p>
    <w:p w14:paraId="396D2180" w14:textId="77777777" w:rsidR="004B49F1" w:rsidRPr="00414FD4" w:rsidRDefault="004B49F1" w:rsidP="004B49F1">
      <w:pPr>
        <w:jc w:val="both"/>
        <w:rPr>
          <w:sz w:val="24"/>
          <w:szCs w:val="24"/>
        </w:rPr>
      </w:pPr>
      <w:r w:rsidRPr="00414FD4">
        <w:rPr>
          <w:sz w:val="24"/>
          <w:szCs w:val="24"/>
        </w:rPr>
        <w:t>3.1 Εγγεγραμμένες γωνίες</w:t>
      </w:r>
    </w:p>
    <w:p w14:paraId="7AEACF73" w14:textId="77777777" w:rsidR="004B49F1" w:rsidRPr="00414FD4" w:rsidRDefault="004B49F1" w:rsidP="004B49F1">
      <w:pPr>
        <w:jc w:val="both"/>
        <w:rPr>
          <w:sz w:val="24"/>
          <w:szCs w:val="24"/>
        </w:rPr>
      </w:pPr>
      <w:r w:rsidRPr="00414FD4">
        <w:rPr>
          <w:sz w:val="24"/>
          <w:szCs w:val="24"/>
        </w:rPr>
        <w:t>3.3 Μήκος κύκλου</w:t>
      </w:r>
    </w:p>
    <w:p w14:paraId="1D2576ED" w14:textId="77777777" w:rsidR="004B49F1" w:rsidRPr="007C6E31" w:rsidRDefault="004B49F1" w:rsidP="004B49F1">
      <w:pPr>
        <w:jc w:val="both"/>
        <w:rPr>
          <w:sz w:val="24"/>
          <w:szCs w:val="24"/>
        </w:rPr>
      </w:pPr>
      <w:r w:rsidRPr="00414FD4">
        <w:rPr>
          <w:sz w:val="24"/>
          <w:szCs w:val="24"/>
        </w:rPr>
        <w:t>3.5 Εμβαδόν κυκλικού δίσκου</w:t>
      </w:r>
    </w:p>
    <w:p w14:paraId="5AAF275B" w14:textId="77777777" w:rsidR="005B2F23" w:rsidRPr="007C6E31" w:rsidRDefault="005B2F23" w:rsidP="00780D40">
      <w:pPr>
        <w:tabs>
          <w:tab w:val="left" w:pos="4757"/>
        </w:tabs>
        <w:spacing w:before="120"/>
        <w:rPr>
          <w:b/>
          <w:sz w:val="24"/>
          <w:szCs w:val="24"/>
          <w:u w:val="single"/>
        </w:rPr>
      </w:pPr>
    </w:p>
    <w:p w14:paraId="422B7511" w14:textId="77983D50" w:rsidR="00131FC2" w:rsidRPr="0094518C" w:rsidRDefault="00131FC2" w:rsidP="00131FC2">
      <w:pPr>
        <w:tabs>
          <w:tab w:val="left" w:pos="4757"/>
        </w:tabs>
        <w:spacing w:before="120"/>
        <w:rPr>
          <w:b/>
          <w:sz w:val="24"/>
          <w:szCs w:val="24"/>
          <w:u w:val="single"/>
        </w:rPr>
      </w:pPr>
      <w:r w:rsidRPr="007C6E31">
        <w:rPr>
          <w:b/>
          <w:sz w:val="24"/>
          <w:szCs w:val="24"/>
          <w:u w:val="single"/>
        </w:rPr>
        <w:t>ΑΓΓΛΙΚΑ  Β΄ ΓΥΜΝΑΣΙΟΥ</w:t>
      </w:r>
      <w:r w:rsidRPr="0094518C">
        <w:rPr>
          <w:b/>
          <w:sz w:val="24"/>
          <w:szCs w:val="24"/>
          <w:u w:val="single"/>
        </w:rPr>
        <w:t xml:space="preserve"> </w:t>
      </w:r>
      <w:r>
        <w:rPr>
          <w:b/>
          <w:sz w:val="24"/>
          <w:szCs w:val="24"/>
          <w:u w:val="single"/>
        </w:rPr>
        <w:t xml:space="preserve"> </w:t>
      </w:r>
      <w:r w:rsidR="00CE5114">
        <w:rPr>
          <w:b/>
          <w:sz w:val="24"/>
          <w:szCs w:val="24"/>
          <w:u w:val="single"/>
        </w:rPr>
        <w:t xml:space="preserve"> (</w:t>
      </w:r>
      <w:r>
        <w:rPr>
          <w:b/>
          <w:sz w:val="24"/>
          <w:szCs w:val="24"/>
          <w:u w:val="single"/>
        </w:rPr>
        <w:t xml:space="preserve">ΣΚΟΥΝΑΚΗ ΑΛΙΚΗ </w:t>
      </w:r>
      <w:r w:rsidR="00A42E2B">
        <w:rPr>
          <w:b/>
          <w:sz w:val="24"/>
          <w:szCs w:val="24"/>
          <w:u w:val="single"/>
        </w:rPr>
        <w:t>–</w:t>
      </w:r>
      <w:r w:rsidR="00BF5014">
        <w:rPr>
          <w:b/>
          <w:sz w:val="24"/>
          <w:szCs w:val="24"/>
          <w:u w:val="single"/>
        </w:rPr>
        <w:t xml:space="preserve"> </w:t>
      </w:r>
      <w:r w:rsidR="00A42E2B">
        <w:rPr>
          <w:b/>
          <w:sz w:val="24"/>
          <w:szCs w:val="24"/>
          <w:u w:val="single"/>
        </w:rPr>
        <w:t>ΑΡΝΑΟΥΤΗ ΠΑΝΑΓΙΩΤΑ</w:t>
      </w:r>
      <w:r w:rsidR="00CE5114">
        <w:rPr>
          <w:b/>
          <w:sz w:val="24"/>
          <w:szCs w:val="24"/>
          <w:u w:val="single"/>
        </w:rPr>
        <w:t>)</w:t>
      </w:r>
    </w:p>
    <w:p w14:paraId="40F63339" w14:textId="77777777" w:rsidR="00A42E2B" w:rsidRPr="00527EF9" w:rsidRDefault="00A42E2B" w:rsidP="007F3E6B">
      <w:pPr>
        <w:jc w:val="both"/>
        <w:rPr>
          <w:sz w:val="24"/>
          <w:szCs w:val="24"/>
          <w:lang w:val="en-US"/>
        </w:rPr>
      </w:pPr>
      <w:r w:rsidRPr="00527EF9">
        <w:rPr>
          <w:sz w:val="24"/>
          <w:szCs w:val="24"/>
          <w:lang w:val="en-US"/>
        </w:rPr>
        <w:t>UNITS 3,4</w:t>
      </w:r>
    </w:p>
    <w:p w14:paraId="4017FB35" w14:textId="77777777" w:rsidR="00A42E2B" w:rsidRPr="00527EF9" w:rsidRDefault="00A42E2B" w:rsidP="007F3E6B">
      <w:pPr>
        <w:jc w:val="both"/>
        <w:rPr>
          <w:sz w:val="24"/>
          <w:szCs w:val="24"/>
          <w:lang w:val="en-US"/>
        </w:rPr>
      </w:pPr>
      <w:r w:rsidRPr="00527EF9">
        <w:rPr>
          <w:sz w:val="24"/>
          <w:szCs w:val="24"/>
          <w:lang w:val="en-US"/>
        </w:rPr>
        <w:t>WORKBOOK PAGES 28-52 , STUDENT’S PAGES 28-52</w:t>
      </w:r>
    </w:p>
    <w:p w14:paraId="6100CF91" w14:textId="77777777" w:rsidR="00131FC2" w:rsidRPr="00527EF9" w:rsidRDefault="00131FC2" w:rsidP="00131FC2">
      <w:pPr>
        <w:rPr>
          <w:sz w:val="24"/>
          <w:szCs w:val="24"/>
          <w:lang w:val="en-US"/>
        </w:rPr>
      </w:pPr>
    </w:p>
    <w:p w14:paraId="500C6D00" w14:textId="23605F34" w:rsidR="002400DB" w:rsidRPr="003E4729" w:rsidRDefault="002400DB" w:rsidP="002400DB">
      <w:pPr>
        <w:suppressAutoHyphens/>
        <w:spacing w:before="120"/>
        <w:rPr>
          <w:b/>
          <w:sz w:val="24"/>
          <w:szCs w:val="24"/>
          <w:u w:val="single"/>
          <w:lang w:val="en-US"/>
        </w:rPr>
      </w:pPr>
      <w:r w:rsidRPr="002400DB">
        <w:rPr>
          <w:b/>
          <w:sz w:val="24"/>
          <w:szCs w:val="24"/>
          <w:u w:val="single"/>
        </w:rPr>
        <w:t>ΓΕΡΜΑΝΙΚΑ</w:t>
      </w:r>
      <w:r w:rsidRPr="003E4729">
        <w:rPr>
          <w:b/>
          <w:sz w:val="24"/>
          <w:szCs w:val="24"/>
          <w:u w:val="single"/>
          <w:lang w:val="en-US"/>
        </w:rPr>
        <w:t xml:space="preserve"> </w:t>
      </w:r>
      <w:r w:rsidRPr="002400DB">
        <w:rPr>
          <w:b/>
          <w:sz w:val="24"/>
          <w:szCs w:val="24"/>
          <w:u w:val="single"/>
        </w:rPr>
        <w:t>Β</w:t>
      </w:r>
      <w:r w:rsidRPr="003E4729">
        <w:rPr>
          <w:b/>
          <w:sz w:val="24"/>
          <w:szCs w:val="24"/>
          <w:u w:val="single"/>
          <w:lang w:val="en-US"/>
        </w:rPr>
        <w:t xml:space="preserve">’ </w:t>
      </w:r>
      <w:r w:rsidRPr="002400DB">
        <w:rPr>
          <w:b/>
          <w:sz w:val="24"/>
          <w:szCs w:val="24"/>
          <w:u w:val="single"/>
        </w:rPr>
        <w:t>ΓΥΜΝΑΣΙΟΥ</w:t>
      </w:r>
      <w:r w:rsidRPr="003E4729">
        <w:rPr>
          <w:b/>
          <w:sz w:val="24"/>
          <w:szCs w:val="24"/>
          <w:u w:val="single"/>
          <w:lang w:val="en-US"/>
        </w:rPr>
        <w:t xml:space="preserve"> </w:t>
      </w:r>
    </w:p>
    <w:p w14:paraId="2EA1E6CA" w14:textId="2717CFC2" w:rsidR="002400DB" w:rsidRPr="00296293" w:rsidRDefault="00296293" w:rsidP="002400DB">
      <w:pPr>
        <w:suppressAutoHyphens/>
        <w:spacing w:before="120"/>
        <w:rPr>
          <w:b/>
          <w:bCs/>
        </w:rPr>
      </w:pPr>
      <w:r w:rsidRPr="00296293">
        <w:rPr>
          <w:sz w:val="24"/>
          <w:szCs w:val="24"/>
        </w:rPr>
        <w:t>------------------------------------------------------------------------------------------------------------</w:t>
      </w:r>
    </w:p>
    <w:p w14:paraId="5F1B795B" w14:textId="5305C24D" w:rsidR="00780D40" w:rsidRPr="007C6E31" w:rsidRDefault="00780D40" w:rsidP="002135DD">
      <w:pPr>
        <w:spacing w:before="240"/>
        <w:rPr>
          <w:b/>
          <w:sz w:val="24"/>
          <w:szCs w:val="24"/>
          <w:u w:val="single"/>
        </w:rPr>
      </w:pPr>
      <w:r w:rsidRPr="007C6E31">
        <w:rPr>
          <w:b/>
          <w:sz w:val="24"/>
          <w:szCs w:val="24"/>
          <w:u w:val="single"/>
        </w:rPr>
        <w:t>ΓΑΛΛΙΚΑ Β΄ ΓΥΜΝΑΣΙΟΥ</w:t>
      </w:r>
      <w:r w:rsidR="006F250E">
        <w:rPr>
          <w:b/>
          <w:sz w:val="24"/>
          <w:szCs w:val="24"/>
          <w:u w:val="single"/>
        </w:rPr>
        <w:t xml:space="preserve"> </w:t>
      </w:r>
      <w:r w:rsidR="00CE5114">
        <w:rPr>
          <w:b/>
          <w:sz w:val="24"/>
          <w:szCs w:val="24"/>
          <w:u w:val="single"/>
        </w:rPr>
        <w:t xml:space="preserve"> (</w:t>
      </w:r>
      <w:r w:rsidR="006F250E">
        <w:rPr>
          <w:b/>
          <w:sz w:val="24"/>
          <w:szCs w:val="24"/>
          <w:u w:val="single"/>
        </w:rPr>
        <w:t>ΘΕΟΔΩΡΟΠΟΥΛΟΥ Φ</w:t>
      </w:r>
      <w:r w:rsidR="00742BF2">
        <w:rPr>
          <w:b/>
          <w:sz w:val="24"/>
          <w:szCs w:val="24"/>
          <w:u w:val="single"/>
        </w:rPr>
        <w:t xml:space="preserve">ΙΛΗ - </w:t>
      </w:r>
      <w:r w:rsidR="006F250E">
        <w:rPr>
          <w:b/>
          <w:sz w:val="24"/>
          <w:szCs w:val="24"/>
          <w:u w:val="single"/>
        </w:rPr>
        <w:t xml:space="preserve"> ΒΑΣΙΛΑΙΝΑ Μ</w:t>
      </w:r>
      <w:r w:rsidR="00742BF2">
        <w:rPr>
          <w:b/>
          <w:sz w:val="24"/>
          <w:szCs w:val="24"/>
          <w:u w:val="single"/>
        </w:rPr>
        <w:t>ΑΙΡΗ</w:t>
      </w:r>
      <w:r w:rsidR="00CE5114">
        <w:rPr>
          <w:b/>
          <w:sz w:val="24"/>
          <w:szCs w:val="24"/>
          <w:u w:val="single"/>
        </w:rPr>
        <w:t>)</w:t>
      </w:r>
    </w:p>
    <w:p w14:paraId="400E3AC7" w14:textId="77777777" w:rsidR="00047F71" w:rsidRDefault="00047F71" w:rsidP="00047F71">
      <w:pPr>
        <w:spacing w:line="360" w:lineRule="exact"/>
        <w:rPr>
          <w:rFonts w:ascii="Tahoma" w:hAnsi="Tahoma" w:cs="Tahoma"/>
          <w:i/>
          <w:u w:val="single"/>
        </w:rPr>
      </w:pPr>
      <w:r>
        <w:rPr>
          <w:rFonts w:ascii="Tahoma" w:hAnsi="Tahoma" w:cs="Tahoma"/>
          <w:i/>
          <w:u w:val="single"/>
        </w:rPr>
        <w:t xml:space="preserve">Μέθοδος : </w:t>
      </w:r>
      <w:r>
        <w:rPr>
          <w:rFonts w:ascii="Tahoma" w:hAnsi="Tahoma" w:cs="Tahoma"/>
          <w:i/>
          <w:u w:val="single"/>
          <w:lang w:val="fr-CA"/>
        </w:rPr>
        <w:t>Action</w:t>
      </w:r>
      <w:r>
        <w:rPr>
          <w:rFonts w:ascii="Tahoma" w:hAnsi="Tahoma" w:cs="Tahoma"/>
          <w:i/>
          <w:u w:val="single"/>
        </w:rPr>
        <w:t>.</w:t>
      </w:r>
      <w:r>
        <w:rPr>
          <w:rFonts w:ascii="Tahoma" w:hAnsi="Tahoma" w:cs="Tahoma"/>
          <w:i/>
          <w:u w:val="single"/>
          <w:lang w:val="fr-CA"/>
        </w:rPr>
        <w:t>fr</w:t>
      </w:r>
      <w:r>
        <w:rPr>
          <w:rFonts w:ascii="Tahoma" w:hAnsi="Tahoma" w:cs="Tahoma"/>
          <w:i/>
          <w:u w:val="single"/>
        </w:rPr>
        <w:t>-</w:t>
      </w:r>
      <w:r>
        <w:rPr>
          <w:rFonts w:ascii="Tahoma" w:hAnsi="Tahoma" w:cs="Tahoma"/>
          <w:i/>
          <w:u w:val="single"/>
          <w:lang w:val="fr-CA"/>
        </w:rPr>
        <w:t>gr</w:t>
      </w:r>
      <w:r>
        <w:rPr>
          <w:rFonts w:ascii="Tahoma" w:hAnsi="Tahoma" w:cs="Tahoma"/>
          <w:i/>
          <w:u w:val="single"/>
        </w:rPr>
        <w:t xml:space="preserve"> 1</w:t>
      </w:r>
    </w:p>
    <w:p w14:paraId="7CF1B117" w14:textId="77777777" w:rsidR="00047F71" w:rsidRDefault="00047F71" w:rsidP="007F3E6B">
      <w:pPr>
        <w:jc w:val="both"/>
        <w:rPr>
          <w:rFonts w:ascii="Tahoma" w:hAnsi="Tahoma" w:cs="Tahoma"/>
        </w:rPr>
      </w:pPr>
      <w:r>
        <w:rPr>
          <w:rFonts w:ascii="Tahoma" w:hAnsi="Tahoma" w:cs="Tahoma"/>
          <w:lang w:val="fr-CA"/>
        </w:rPr>
        <w:t>Unit</w:t>
      </w:r>
      <w:r>
        <w:rPr>
          <w:rFonts w:ascii="Tahoma" w:hAnsi="Tahoma" w:cs="Tahoma"/>
        </w:rPr>
        <w:t>é 3</w:t>
      </w:r>
      <w:r w:rsidRPr="00376783">
        <w:rPr>
          <w:rFonts w:ascii="Tahoma" w:hAnsi="Tahoma" w:cs="Tahoma"/>
        </w:rPr>
        <w:t xml:space="preserve"> </w:t>
      </w:r>
      <w:r>
        <w:rPr>
          <w:rFonts w:ascii="Tahoma" w:hAnsi="Tahoma" w:cs="Tahoma"/>
        </w:rPr>
        <w:t>σελίδες 66 έως 68,70 έως και 73, 75, 76</w:t>
      </w:r>
    </w:p>
    <w:p w14:paraId="5F23C686" w14:textId="77777777" w:rsidR="00047F71" w:rsidRDefault="00047F71" w:rsidP="00047F71">
      <w:pPr>
        <w:spacing w:line="360" w:lineRule="exact"/>
        <w:rPr>
          <w:rFonts w:ascii="Tahoma" w:hAnsi="Tahoma" w:cs="Tahoma"/>
          <w:i/>
          <w:u w:val="single"/>
        </w:rPr>
      </w:pPr>
      <w:r>
        <w:rPr>
          <w:rFonts w:ascii="Tahoma" w:hAnsi="Tahoma" w:cs="Tahoma"/>
          <w:i/>
          <w:u w:val="single"/>
        </w:rPr>
        <w:t xml:space="preserve">Μέθοδος : </w:t>
      </w:r>
      <w:r>
        <w:rPr>
          <w:rFonts w:ascii="Tahoma" w:hAnsi="Tahoma" w:cs="Tahoma"/>
          <w:i/>
          <w:u w:val="single"/>
          <w:lang w:val="fr-CA"/>
        </w:rPr>
        <w:t>Action</w:t>
      </w:r>
      <w:r>
        <w:rPr>
          <w:rFonts w:ascii="Tahoma" w:hAnsi="Tahoma" w:cs="Tahoma"/>
          <w:i/>
          <w:u w:val="single"/>
        </w:rPr>
        <w:t>.</w:t>
      </w:r>
      <w:r>
        <w:rPr>
          <w:rFonts w:ascii="Tahoma" w:hAnsi="Tahoma" w:cs="Tahoma"/>
          <w:i/>
          <w:u w:val="single"/>
          <w:lang w:val="fr-CA"/>
        </w:rPr>
        <w:t>fr</w:t>
      </w:r>
      <w:r>
        <w:rPr>
          <w:rFonts w:ascii="Tahoma" w:hAnsi="Tahoma" w:cs="Tahoma"/>
          <w:i/>
          <w:u w:val="single"/>
        </w:rPr>
        <w:t>-</w:t>
      </w:r>
      <w:r>
        <w:rPr>
          <w:rFonts w:ascii="Tahoma" w:hAnsi="Tahoma" w:cs="Tahoma"/>
          <w:i/>
          <w:u w:val="single"/>
          <w:lang w:val="fr-CA"/>
        </w:rPr>
        <w:t>gr</w:t>
      </w:r>
      <w:r>
        <w:rPr>
          <w:rFonts w:ascii="Tahoma" w:hAnsi="Tahoma" w:cs="Tahoma"/>
          <w:i/>
          <w:u w:val="single"/>
        </w:rPr>
        <w:t xml:space="preserve"> 2</w:t>
      </w:r>
    </w:p>
    <w:p w14:paraId="7A83F697" w14:textId="77777777" w:rsidR="00047F71" w:rsidRDefault="00047F71" w:rsidP="007F3E6B">
      <w:pPr>
        <w:jc w:val="both"/>
        <w:rPr>
          <w:rFonts w:ascii="Tahoma" w:hAnsi="Tahoma" w:cs="Tahoma"/>
        </w:rPr>
      </w:pPr>
      <w:r>
        <w:rPr>
          <w:rFonts w:ascii="Tahoma" w:hAnsi="Tahoma" w:cs="Tahoma"/>
          <w:lang w:val="fr-CA"/>
        </w:rPr>
        <w:t>Unit</w:t>
      </w:r>
      <w:r>
        <w:rPr>
          <w:rFonts w:ascii="Tahoma" w:hAnsi="Tahoma" w:cs="Tahoma"/>
        </w:rPr>
        <w:t xml:space="preserve">é 4 </w:t>
      </w:r>
      <w:r w:rsidRPr="007F3E6B">
        <w:rPr>
          <w:sz w:val="24"/>
          <w:szCs w:val="24"/>
        </w:rPr>
        <w:t>σελίδες</w:t>
      </w:r>
      <w:r>
        <w:rPr>
          <w:rFonts w:ascii="Tahoma" w:hAnsi="Tahoma" w:cs="Tahoma"/>
        </w:rPr>
        <w:t xml:space="preserve"> 13 έως15, 17 έως και 20, 22, 25, 26</w:t>
      </w:r>
    </w:p>
    <w:p w14:paraId="3397FEFC" w14:textId="77777777" w:rsidR="00047F71" w:rsidRDefault="00047F71" w:rsidP="007F3E6B">
      <w:pPr>
        <w:jc w:val="both"/>
        <w:rPr>
          <w:rFonts w:ascii="Tahoma" w:hAnsi="Tahoma" w:cs="Tahoma"/>
        </w:rPr>
      </w:pPr>
      <w:r>
        <w:rPr>
          <w:rFonts w:ascii="Tahoma" w:hAnsi="Tahoma" w:cs="Tahoma"/>
          <w:lang w:val="fr-CA"/>
        </w:rPr>
        <w:t>Unit</w:t>
      </w:r>
      <w:r>
        <w:rPr>
          <w:rFonts w:ascii="Tahoma" w:hAnsi="Tahoma" w:cs="Tahoma"/>
        </w:rPr>
        <w:t xml:space="preserve">é 5 </w:t>
      </w:r>
      <w:r w:rsidRPr="007F3E6B">
        <w:rPr>
          <w:sz w:val="24"/>
          <w:szCs w:val="24"/>
        </w:rPr>
        <w:t>σελίδες</w:t>
      </w:r>
      <w:r>
        <w:rPr>
          <w:rFonts w:ascii="Tahoma" w:hAnsi="Tahoma" w:cs="Tahoma"/>
        </w:rPr>
        <w:t xml:space="preserve"> 34,35, 37, 39, 40, 42, 43</w:t>
      </w:r>
    </w:p>
    <w:p w14:paraId="13246BA4" w14:textId="77777777" w:rsidR="006A488F" w:rsidRPr="007C6E31" w:rsidRDefault="006A488F" w:rsidP="006A488F">
      <w:pPr>
        <w:rPr>
          <w:b/>
        </w:rPr>
      </w:pPr>
    </w:p>
    <w:p w14:paraId="783E4196" w14:textId="397202FB" w:rsidR="005C46CD" w:rsidRDefault="005C46CD" w:rsidP="005C46CD">
      <w:pPr>
        <w:pStyle w:val="Web"/>
        <w:spacing w:before="0" w:beforeAutospacing="0" w:after="0" w:afterAutospacing="0"/>
        <w:rPr>
          <w:b/>
          <w:bCs/>
          <w:color w:val="000000"/>
          <w:u w:val="single"/>
          <w:lang w:val="el-GR"/>
        </w:rPr>
      </w:pPr>
      <w:r w:rsidRPr="00CE5114">
        <w:rPr>
          <w:b/>
          <w:bCs/>
          <w:color w:val="000000"/>
          <w:u w:val="single"/>
          <w:lang w:val="el-GR"/>
        </w:rPr>
        <w:t>ΝΕΟΕΛΛΗΝΙΚΗ</w:t>
      </w:r>
      <w:r w:rsidRPr="00CE5114">
        <w:rPr>
          <w:b/>
          <w:bCs/>
          <w:color w:val="000000"/>
          <w:u w:val="single"/>
        </w:rPr>
        <w:t> </w:t>
      </w:r>
      <w:r w:rsidRPr="00CE5114">
        <w:rPr>
          <w:b/>
          <w:bCs/>
          <w:color w:val="000000"/>
          <w:u w:val="single"/>
          <w:lang w:val="el-GR"/>
        </w:rPr>
        <w:t xml:space="preserve"> ΓΛΩΣΣΑ </w:t>
      </w:r>
      <w:r w:rsidRPr="00CE5114">
        <w:rPr>
          <w:b/>
          <w:u w:val="single"/>
          <w:lang w:val="el-GR"/>
        </w:rPr>
        <w:t xml:space="preserve">Β΄  ΓΥΜΝΑΣΙΟΥ  </w:t>
      </w:r>
      <w:bookmarkStart w:id="0" w:name="_Hlk135750894"/>
      <w:r w:rsidRPr="00CE5114">
        <w:rPr>
          <w:b/>
          <w:u w:val="single"/>
          <w:lang w:val="el-GR"/>
        </w:rPr>
        <w:t>(</w:t>
      </w:r>
      <w:r w:rsidR="007E2635">
        <w:rPr>
          <w:b/>
          <w:u w:val="single"/>
          <w:lang w:val="el-GR"/>
        </w:rPr>
        <w:t>ΣΑΜΠΑΝΗΣ ΚΥΡΙΑΚΟΣ</w:t>
      </w:r>
      <w:r w:rsidRPr="00CE5114">
        <w:rPr>
          <w:b/>
          <w:bCs/>
          <w:color w:val="000000"/>
          <w:u w:val="single"/>
          <w:lang w:val="el-GR"/>
        </w:rPr>
        <w:t>–</w:t>
      </w:r>
      <w:r>
        <w:rPr>
          <w:b/>
          <w:bCs/>
          <w:color w:val="000000"/>
          <w:u w:val="single"/>
          <w:lang w:val="el-GR"/>
        </w:rPr>
        <w:t xml:space="preserve"> ΝΑΝΝΟΥ Ε</w:t>
      </w:r>
      <w:r w:rsidR="00F97DBD">
        <w:rPr>
          <w:b/>
          <w:bCs/>
          <w:color w:val="000000"/>
          <w:u w:val="single"/>
          <w:lang w:val="el-GR"/>
        </w:rPr>
        <w:t>Υ</w:t>
      </w:r>
      <w:r>
        <w:rPr>
          <w:b/>
          <w:bCs/>
          <w:color w:val="000000"/>
          <w:u w:val="single"/>
          <w:lang w:val="el-GR"/>
        </w:rPr>
        <w:t>ΦΡΟΣΥΝΗ</w:t>
      </w:r>
      <w:bookmarkEnd w:id="0"/>
      <w:r w:rsidR="007E2635">
        <w:rPr>
          <w:b/>
          <w:bCs/>
          <w:color w:val="000000"/>
          <w:u w:val="single"/>
          <w:lang w:val="el-GR"/>
        </w:rPr>
        <w:t>-ΤΟΥΦΕΚΟΥΛΑ ΣΟΦΙΑ</w:t>
      </w:r>
      <w:r w:rsidR="00DC4298">
        <w:rPr>
          <w:b/>
          <w:bCs/>
          <w:color w:val="000000"/>
          <w:u w:val="single"/>
          <w:lang w:val="el-GR"/>
        </w:rPr>
        <w:t>)</w:t>
      </w:r>
    </w:p>
    <w:p w14:paraId="764D80E8" w14:textId="77777777" w:rsidR="007E2635" w:rsidRPr="007E2635" w:rsidRDefault="007E2635" w:rsidP="007E2635">
      <w:pPr>
        <w:suppressAutoHyphens/>
        <w:spacing w:before="120"/>
        <w:rPr>
          <w:sz w:val="24"/>
          <w:szCs w:val="24"/>
        </w:rPr>
      </w:pPr>
      <w:r w:rsidRPr="007E2635">
        <w:rPr>
          <w:sz w:val="24"/>
          <w:szCs w:val="24"/>
        </w:rPr>
        <w:t>ΕΝΟΤΗΤΑ 1; ΟΛΗ</w:t>
      </w:r>
    </w:p>
    <w:p w14:paraId="16572A69" w14:textId="77777777" w:rsidR="007E2635" w:rsidRPr="007E2635" w:rsidRDefault="007E2635" w:rsidP="007E2635">
      <w:pPr>
        <w:suppressAutoHyphens/>
        <w:spacing w:before="120"/>
        <w:rPr>
          <w:sz w:val="24"/>
          <w:szCs w:val="24"/>
        </w:rPr>
      </w:pPr>
      <w:r w:rsidRPr="007E2635">
        <w:rPr>
          <w:sz w:val="24"/>
          <w:szCs w:val="24"/>
        </w:rPr>
        <w:t>ΕΝΟΤΗΤΑ 2: ΟΛΗ</w:t>
      </w:r>
    </w:p>
    <w:p w14:paraId="2902C7CD" w14:textId="77777777" w:rsidR="007E2635" w:rsidRPr="007E2635" w:rsidRDefault="007E2635" w:rsidP="007E2635">
      <w:pPr>
        <w:suppressAutoHyphens/>
        <w:spacing w:before="120"/>
        <w:rPr>
          <w:sz w:val="24"/>
          <w:szCs w:val="24"/>
        </w:rPr>
      </w:pPr>
      <w:r w:rsidRPr="007E2635">
        <w:rPr>
          <w:sz w:val="24"/>
          <w:szCs w:val="24"/>
        </w:rPr>
        <w:t>ΕΝΟΤΗΤΑ 3: ΟΛΗ</w:t>
      </w:r>
    </w:p>
    <w:p w14:paraId="6AB7CC27" w14:textId="77777777" w:rsidR="007E2635" w:rsidRPr="007E2635" w:rsidRDefault="007E2635" w:rsidP="007E2635">
      <w:pPr>
        <w:suppressAutoHyphens/>
        <w:spacing w:before="120"/>
        <w:rPr>
          <w:sz w:val="24"/>
          <w:szCs w:val="24"/>
        </w:rPr>
      </w:pPr>
      <w:r w:rsidRPr="007E2635">
        <w:rPr>
          <w:sz w:val="24"/>
          <w:szCs w:val="24"/>
        </w:rPr>
        <w:t>ΕΝΟΤΗΤΑ 4: Β – Γ</w:t>
      </w:r>
    </w:p>
    <w:p w14:paraId="281FD55A" w14:textId="77777777" w:rsidR="007E2635" w:rsidRPr="007E2635" w:rsidRDefault="007E2635" w:rsidP="007E2635">
      <w:pPr>
        <w:suppressAutoHyphens/>
        <w:spacing w:before="120"/>
        <w:rPr>
          <w:sz w:val="24"/>
          <w:szCs w:val="24"/>
        </w:rPr>
      </w:pPr>
      <w:r w:rsidRPr="007E2635">
        <w:rPr>
          <w:sz w:val="24"/>
          <w:szCs w:val="24"/>
        </w:rPr>
        <w:t>ΕΝΟΤΗΤΑ 5 : ΟΛΗ</w:t>
      </w:r>
    </w:p>
    <w:p w14:paraId="2D1F8B55" w14:textId="77777777" w:rsidR="00CE5114" w:rsidRPr="00CE5114" w:rsidRDefault="00CE5114" w:rsidP="00142BBE">
      <w:pPr>
        <w:pStyle w:val="Web"/>
        <w:spacing w:before="0" w:beforeAutospacing="0" w:after="0" w:afterAutospacing="0"/>
        <w:rPr>
          <w:lang w:val="el-GR"/>
        </w:rPr>
      </w:pPr>
    </w:p>
    <w:p w14:paraId="75C47877" w14:textId="56A7C6BC" w:rsidR="005C46CD" w:rsidRPr="007C6E31" w:rsidRDefault="005C46CD" w:rsidP="005C46CD">
      <w:pPr>
        <w:spacing w:before="120"/>
        <w:rPr>
          <w:b/>
          <w:sz w:val="24"/>
          <w:szCs w:val="24"/>
          <w:u w:val="single"/>
        </w:rPr>
      </w:pPr>
      <w:r w:rsidRPr="007C6E31">
        <w:rPr>
          <w:b/>
          <w:sz w:val="24"/>
          <w:szCs w:val="24"/>
          <w:u w:val="single"/>
        </w:rPr>
        <w:t>ΚΕΙΜΕΝΑ ΝΕΟΕΛΛΗΝΙΚΗΣ ΛΟΓΟΤΕΧΝΙΑΣ</w:t>
      </w:r>
      <w:r>
        <w:rPr>
          <w:b/>
          <w:sz w:val="24"/>
          <w:szCs w:val="24"/>
          <w:u w:val="single"/>
        </w:rPr>
        <w:t xml:space="preserve"> </w:t>
      </w:r>
      <w:r w:rsidRPr="00414FD4">
        <w:rPr>
          <w:b/>
          <w:sz w:val="24"/>
          <w:szCs w:val="24"/>
          <w:u w:val="single"/>
        </w:rPr>
        <w:t xml:space="preserve">Β΄  ΓΥΜΝΑΣΙΟΥ </w:t>
      </w:r>
      <w:r>
        <w:rPr>
          <w:b/>
          <w:sz w:val="24"/>
          <w:szCs w:val="24"/>
          <w:u w:val="single"/>
        </w:rPr>
        <w:t xml:space="preserve">  </w:t>
      </w:r>
      <w:r w:rsidRPr="007E4A4C">
        <w:rPr>
          <w:b/>
          <w:sz w:val="24"/>
          <w:szCs w:val="24"/>
          <w:u w:val="single"/>
        </w:rPr>
        <w:t>(</w:t>
      </w:r>
      <w:r w:rsidR="000A43C3">
        <w:rPr>
          <w:b/>
          <w:sz w:val="24"/>
          <w:szCs w:val="24"/>
          <w:u w:val="single"/>
        </w:rPr>
        <w:t>ΝΑΝΝΟΥ ΕΥΦΡΟΣΥΝΗ</w:t>
      </w:r>
      <w:r>
        <w:rPr>
          <w:b/>
          <w:sz w:val="24"/>
          <w:szCs w:val="24"/>
          <w:u w:val="single"/>
        </w:rPr>
        <w:t>-</w:t>
      </w:r>
      <w:r w:rsidR="000A43C3">
        <w:rPr>
          <w:b/>
          <w:sz w:val="24"/>
          <w:szCs w:val="24"/>
          <w:u w:val="single"/>
        </w:rPr>
        <w:t>ΦΕΛΕΣΑΚΗ ΕΛΕΝΗ</w:t>
      </w:r>
      <w:r>
        <w:rPr>
          <w:b/>
          <w:bCs/>
          <w:sz w:val="24"/>
          <w:szCs w:val="24"/>
          <w:u w:val="single"/>
        </w:rPr>
        <w:t>)</w:t>
      </w:r>
    </w:p>
    <w:p w14:paraId="57AE354F" w14:textId="77777777" w:rsidR="000A43C3" w:rsidRPr="007F3E6B" w:rsidRDefault="000A43C3" w:rsidP="007F3E6B">
      <w:pPr>
        <w:pStyle w:val="a8"/>
        <w:numPr>
          <w:ilvl w:val="0"/>
          <w:numId w:val="12"/>
        </w:numPr>
        <w:jc w:val="both"/>
      </w:pPr>
      <w:r w:rsidRPr="007F3E6B">
        <w:t>Άννα Φρανκ, «Από το ημερολόγιο της Άννας Φρανκ», σ. 48</w:t>
      </w:r>
    </w:p>
    <w:p w14:paraId="51400D1C" w14:textId="77777777" w:rsidR="000A43C3" w:rsidRPr="007F3E6B" w:rsidRDefault="000A43C3" w:rsidP="007F3E6B">
      <w:pPr>
        <w:pStyle w:val="a8"/>
        <w:numPr>
          <w:ilvl w:val="0"/>
          <w:numId w:val="12"/>
        </w:numPr>
        <w:jc w:val="both"/>
      </w:pPr>
      <w:r w:rsidRPr="007F3E6B">
        <w:t>Γιάννης Μαγκλής, «Γιατί;», σ. 170</w:t>
      </w:r>
    </w:p>
    <w:p w14:paraId="2143DD37" w14:textId="77777777" w:rsidR="000A43C3" w:rsidRPr="007F3E6B" w:rsidRDefault="000A43C3" w:rsidP="007F3E6B">
      <w:pPr>
        <w:pStyle w:val="a8"/>
        <w:numPr>
          <w:ilvl w:val="0"/>
          <w:numId w:val="12"/>
        </w:numPr>
        <w:jc w:val="both"/>
      </w:pPr>
      <w:r w:rsidRPr="007F3E6B">
        <w:t>Αντουαν ντε Σαιντ-Εξυπερύ, «Ο μικρός πρίγκιπας και η αλεπού», σ. 184</w:t>
      </w:r>
    </w:p>
    <w:p w14:paraId="438A4BFD" w14:textId="77777777" w:rsidR="000A43C3" w:rsidRPr="007F3E6B" w:rsidRDefault="000A43C3" w:rsidP="007F3E6B">
      <w:pPr>
        <w:pStyle w:val="a8"/>
        <w:numPr>
          <w:ilvl w:val="0"/>
          <w:numId w:val="12"/>
        </w:numPr>
        <w:jc w:val="both"/>
      </w:pPr>
      <w:r w:rsidRPr="007F3E6B">
        <w:t>Άντον Τσέχωφ, «Ένας αριθμός», σ. 106</w:t>
      </w:r>
    </w:p>
    <w:p w14:paraId="2B920DEA" w14:textId="77777777" w:rsidR="000A43C3" w:rsidRPr="007F3E6B" w:rsidRDefault="000A43C3" w:rsidP="007F3E6B">
      <w:pPr>
        <w:pStyle w:val="a8"/>
        <w:numPr>
          <w:ilvl w:val="0"/>
          <w:numId w:val="12"/>
        </w:numPr>
        <w:jc w:val="both"/>
      </w:pPr>
      <w:r w:rsidRPr="007F3E6B">
        <w:t>Λορέντζος Μαβίλης, «Καλλιπάτειρα», σ. 156</w:t>
      </w:r>
    </w:p>
    <w:p w14:paraId="1D2C9E28" w14:textId="77777777" w:rsidR="000A43C3" w:rsidRPr="007F3E6B" w:rsidRDefault="000A43C3" w:rsidP="007F3E6B">
      <w:pPr>
        <w:pStyle w:val="a8"/>
        <w:numPr>
          <w:ilvl w:val="0"/>
          <w:numId w:val="12"/>
        </w:numPr>
        <w:jc w:val="both"/>
      </w:pPr>
      <w:r w:rsidRPr="007F3E6B">
        <w:t>Κ.Π. Καβάφης, «Θερμοπύλες», σ. 192</w:t>
      </w:r>
    </w:p>
    <w:p w14:paraId="6961B430" w14:textId="644A96C3" w:rsidR="00CE5114" w:rsidRDefault="00CE5114" w:rsidP="00383D25">
      <w:pPr>
        <w:pStyle w:val="Web"/>
        <w:spacing w:before="0" w:beforeAutospacing="0" w:after="0" w:afterAutospacing="0"/>
        <w:rPr>
          <w:rFonts w:ascii="Tahoma" w:hAnsi="Tahoma" w:cs="Tahoma"/>
          <w:color w:val="000000"/>
          <w:lang w:val="el-GR"/>
        </w:rPr>
      </w:pPr>
    </w:p>
    <w:p w14:paraId="1C86A450" w14:textId="77777777" w:rsidR="00CE5114" w:rsidRPr="00B24EBA" w:rsidRDefault="00CE5114" w:rsidP="00383D25">
      <w:pPr>
        <w:pStyle w:val="Web"/>
        <w:spacing w:before="0" w:beforeAutospacing="0" w:after="0" w:afterAutospacing="0"/>
        <w:rPr>
          <w:rFonts w:ascii="Tahoma" w:hAnsi="Tahoma" w:cs="Tahoma"/>
          <w:lang w:val="el-GR"/>
        </w:rPr>
      </w:pPr>
    </w:p>
    <w:p w14:paraId="74AE7F2A" w14:textId="4701C5FF" w:rsidR="00591F7D" w:rsidRPr="00CE5114" w:rsidRDefault="009C193B" w:rsidP="00591F7D">
      <w:pPr>
        <w:pStyle w:val="Web"/>
        <w:spacing w:before="0" w:beforeAutospacing="0" w:after="0" w:afterAutospacing="0"/>
        <w:rPr>
          <w:b/>
          <w:bCs/>
          <w:color w:val="000000"/>
          <w:u w:val="single"/>
          <w:lang w:val="el-GR"/>
        </w:rPr>
      </w:pPr>
      <w:r w:rsidRPr="00CE5114">
        <w:rPr>
          <w:b/>
          <w:u w:val="single"/>
          <w:lang w:val="el-GR"/>
        </w:rPr>
        <w:t>ΑΡΧΑΙΑ ΕΛΛΗΝΙΚΗ ΓΡΑΜΜΑΤΕΙΑ-ΟΜΗΡΙΚΑ ΕΠΗ</w:t>
      </w:r>
      <w:r w:rsidR="002E50BB" w:rsidRPr="00CE5114">
        <w:rPr>
          <w:b/>
          <w:u w:val="single"/>
          <w:lang w:val="el-GR"/>
        </w:rPr>
        <w:t xml:space="preserve">  Β΄  ΓΥΜΝΑΣΙΟΥ</w:t>
      </w:r>
      <w:r w:rsidR="00591F7D" w:rsidRPr="00CE5114">
        <w:rPr>
          <w:b/>
          <w:bCs/>
          <w:color w:val="000000"/>
          <w:u w:val="single"/>
          <w:lang w:val="el-GR"/>
        </w:rPr>
        <w:t xml:space="preserve"> </w:t>
      </w:r>
      <w:r w:rsidR="00CE5114">
        <w:rPr>
          <w:b/>
          <w:bCs/>
          <w:color w:val="000000"/>
          <w:u w:val="single"/>
          <w:lang w:val="el-GR"/>
        </w:rPr>
        <w:t xml:space="preserve">  (</w:t>
      </w:r>
      <w:r w:rsidR="000A43C3">
        <w:rPr>
          <w:b/>
          <w:bCs/>
          <w:color w:val="000000"/>
          <w:u w:val="single"/>
          <w:lang w:val="el-GR"/>
        </w:rPr>
        <w:t xml:space="preserve">ΤΟΥΦΕΚΟΥΛΑ ΣΟΦΙΑ - </w:t>
      </w:r>
      <w:r w:rsidR="007022EB">
        <w:rPr>
          <w:b/>
          <w:bCs/>
          <w:color w:val="000000"/>
          <w:u w:val="single"/>
          <w:lang w:val="el-GR"/>
        </w:rPr>
        <w:t xml:space="preserve"> ΝΑΝΝΟΥ Ε</w:t>
      </w:r>
      <w:r w:rsidR="00173B6B">
        <w:rPr>
          <w:b/>
          <w:bCs/>
          <w:color w:val="000000"/>
          <w:u w:val="single"/>
          <w:lang w:val="el-GR"/>
        </w:rPr>
        <w:t>Υ</w:t>
      </w:r>
      <w:r w:rsidR="007022EB">
        <w:rPr>
          <w:b/>
          <w:bCs/>
          <w:color w:val="000000"/>
          <w:u w:val="single"/>
          <w:lang w:val="el-GR"/>
        </w:rPr>
        <w:t>Φ</w:t>
      </w:r>
      <w:r w:rsidR="00BF5014">
        <w:rPr>
          <w:b/>
          <w:bCs/>
          <w:color w:val="000000"/>
          <w:u w:val="single"/>
          <w:lang w:val="el-GR"/>
        </w:rPr>
        <w:t>ΡΟΣΥΝ</w:t>
      </w:r>
      <w:r w:rsidR="007022EB">
        <w:rPr>
          <w:b/>
          <w:bCs/>
          <w:color w:val="000000"/>
          <w:u w:val="single"/>
          <w:lang w:val="el-GR"/>
        </w:rPr>
        <w:t>Η</w:t>
      </w:r>
      <w:r w:rsidR="00CE5114">
        <w:rPr>
          <w:b/>
          <w:bCs/>
          <w:color w:val="000000"/>
          <w:u w:val="single"/>
          <w:lang w:val="el-GR"/>
        </w:rPr>
        <w:t>)</w:t>
      </w:r>
    </w:p>
    <w:p w14:paraId="37925A83" w14:textId="77777777" w:rsidR="000A43C3" w:rsidRPr="007F3E6B" w:rsidRDefault="000A43C3" w:rsidP="007F3E6B">
      <w:pPr>
        <w:jc w:val="both"/>
        <w:rPr>
          <w:sz w:val="24"/>
          <w:szCs w:val="24"/>
        </w:rPr>
      </w:pPr>
      <w:r w:rsidRPr="007F3E6B">
        <w:rPr>
          <w:sz w:val="24"/>
          <w:szCs w:val="24"/>
        </w:rPr>
        <w:t>ΡΑΨΩΔΙΑ  Α΄ στ. 1-53</w:t>
      </w:r>
    </w:p>
    <w:p w14:paraId="04A71CCC" w14:textId="77777777" w:rsidR="000A43C3" w:rsidRPr="007F3E6B" w:rsidRDefault="000A43C3" w:rsidP="007F3E6B">
      <w:pPr>
        <w:jc w:val="both"/>
        <w:rPr>
          <w:sz w:val="24"/>
          <w:szCs w:val="24"/>
        </w:rPr>
      </w:pPr>
      <w:r w:rsidRPr="007F3E6B">
        <w:rPr>
          <w:sz w:val="24"/>
          <w:szCs w:val="24"/>
        </w:rPr>
        <w:t xml:space="preserve">                         στ. 54- 306</w:t>
      </w:r>
    </w:p>
    <w:p w14:paraId="1A088359" w14:textId="77777777" w:rsidR="000A43C3" w:rsidRPr="007F3E6B" w:rsidRDefault="000A43C3" w:rsidP="007F3E6B">
      <w:pPr>
        <w:jc w:val="both"/>
        <w:rPr>
          <w:sz w:val="24"/>
          <w:szCs w:val="24"/>
        </w:rPr>
      </w:pPr>
      <w:r w:rsidRPr="007F3E6B">
        <w:rPr>
          <w:sz w:val="24"/>
          <w:szCs w:val="24"/>
        </w:rPr>
        <w:t xml:space="preserve">                         στ. 499 – 612</w:t>
      </w:r>
    </w:p>
    <w:p w14:paraId="53A39A83" w14:textId="77777777" w:rsidR="000A43C3" w:rsidRPr="007F3E6B" w:rsidRDefault="000A43C3" w:rsidP="007F3E6B">
      <w:pPr>
        <w:jc w:val="both"/>
        <w:rPr>
          <w:sz w:val="24"/>
          <w:szCs w:val="24"/>
        </w:rPr>
      </w:pPr>
      <w:r w:rsidRPr="007F3E6B">
        <w:rPr>
          <w:sz w:val="24"/>
          <w:szCs w:val="24"/>
        </w:rPr>
        <w:t>ΡΑΨΩΔΙΑ Γ΄  στ. 121 – 244</w:t>
      </w:r>
    </w:p>
    <w:p w14:paraId="466B81BC" w14:textId="77777777" w:rsidR="000A43C3" w:rsidRPr="007F3E6B" w:rsidRDefault="000A43C3" w:rsidP="007F3E6B">
      <w:pPr>
        <w:jc w:val="both"/>
        <w:rPr>
          <w:sz w:val="24"/>
          <w:szCs w:val="24"/>
        </w:rPr>
      </w:pPr>
      <w:r w:rsidRPr="007F3E6B">
        <w:rPr>
          <w:sz w:val="24"/>
          <w:szCs w:val="24"/>
        </w:rPr>
        <w:t xml:space="preserve">ΡΑΨΩΔΙΑ Ζ΄  στ. 369 – 529 </w:t>
      </w:r>
    </w:p>
    <w:p w14:paraId="7793C69C" w14:textId="1DFDFE1C" w:rsidR="000A43C3" w:rsidRDefault="000A43C3" w:rsidP="007F3E6B">
      <w:pPr>
        <w:jc w:val="both"/>
        <w:rPr>
          <w:sz w:val="24"/>
          <w:szCs w:val="24"/>
        </w:rPr>
      </w:pPr>
      <w:r w:rsidRPr="007F3E6B">
        <w:rPr>
          <w:sz w:val="24"/>
          <w:szCs w:val="24"/>
        </w:rPr>
        <w:t xml:space="preserve">ΡΑΨΩΔΙΑ Π΄  στ. 684 – 867    </w:t>
      </w:r>
    </w:p>
    <w:p w14:paraId="1AB6A6BB" w14:textId="77777777" w:rsidR="007F3E6B" w:rsidRPr="007F3E6B" w:rsidRDefault="007F3E6B" w:rsidP="007F3E6B">
      <w:pPr>
        <w:jc w:val="both"/>
        <w:rPr>
          <w:sz w:val="24"/>
          <w:szCs w:val="24"/>
        </w:rPr>
      </w:pPr>
    </w:p>
    <w:p w14:paraId="7F4CD6FB" w14:textId="15157145" w:rsidR="009B7307" w:rsidRDefault="009B7307" w:rsidP="009B7307">
      <w:pPr>
        <w:pStyle w:val="Web"/>
        <w:spacing w:before="0" w:beforeAutospacing="0" w:after="0" w:afterAutospacing="0"/>
        <w:rPr>
          <w:b/>
          <w:bCs/>
          <w:color w:val="000000"/>
          <w:u w:val="single"/>
          <w:lang w:val="el-GR"/>
        </w:rPr>
      </w:pPr>
      <w:r w:rsidRPr="00CE5114">
        <w:rPr>
          <w:b/>
          <w:u w:val="single"/>
          <w:lang w:val="el-GR"/>
        </w:rPr>
        <w:t xml:space="preserve">ΑΡΧΑΙΑ ΕΛΛΗΝΙΚΗ ΓΛΩΣΣΑ Β΄  ΓΥΜΝΑΣΙΟΥ  </w:t>
      </w:r>
      <w:r>
        <w:rPr>
          <w:b/>
          <w:bCs/>
          <w:color w:val="000000"/>
          <w:u w:val="single"/>
          <w:lang w:val="el-GR"/>
        </w:rPr>
        <w:t xml:space="preserve"> (</w:t>
      </w:r>
      <w:r w:rsidR="000C253E">
        <w:rPr>
          <w:b/>
          <w:bCs/>
          <w:color w:val="000000"/>
          <w:u w:val="single"/>
          <w:lang w:val="el-GR"/>
        </w:rPr>
        <w:t>ΚΟΥΜΑΝΑΚΟΥ ΠΙΠΙΤΣΑ</w:t>
      </w:r>
      <w:r>
        <w:rPr>
          <w:b/>
          <w:bCs/>
          <w:color w:val="000000"/>
          <w:u w:val="single"/>
          <w:lang w:val="el-GR"/>
        </w:rPr>
        <w:t>-ΝΑΝΝΟΥ ΕΥΦΡΟΣΥΝΗ)</w:t>
      </w:r>
    </w:p>
    <w:p w14:paraId="1428C5A7" w14:textId="77777777" w:rsidR="000C253E" w:rsidRPr="007F3E6B" w:rsidRDefault="000C253E" w:rsidP="007F3E6B">
      <w:pPr>
        <w:jc w:val="both"/>
        <w:rPr>
          <w:b/>
          <w:bCs/>
          <w:sz w:val="24"/>
          <w:szCs w:val="24"/>
        </w:rPr>
      </w:pPr>
      <w:r w:rsidRPr="007F3E6B">
        <w:rPr>
          <w:b/>
          <w:bCs/>
          <w:sz w:val="24"/>
          <w:szCs w:val="24"/>
        </w:rPr>
        <w:t>ΒΙΒΛΙΟ Α’ ΓΥΜΝΑΣΙΟΥ (ΜΟΝΟ ΓΡΑΜΜΑΤΙΚΗ)</w:t>
      </w:r>
    </w:p>
    <w:p w14:paraId="7B334D9D" w14:textId="77777777" w:rsidR="000C253E" w:rsidRPr="007F3E6B" w:rsidRDefault="000C253E" w:rsidP="007F3E6B">
      <w:pPr>
        <w:jc w:val="both"/>
        <w:rPr>
          <w:sz w:val="24"/>
          <w:szCs w:val="24"/>
        </w:rPr>
      </w:pPr>
      <w:r w:rsidRPr="007F3E6B">
        <w:rPr>
          <w:sz w:val="24"/>
          <w:szCs w:val="24"/>
        </w:rPr>
        <w:t>Σελ.94-96 (Γ1)</w:t>
      </w:r>
    </w:p>
    <w:p w14:paraId="7A3577D8" w14:textId="77777777" w:rsidR="000C253E" w:rsidRPr="007F3E6B" w:rsidRDefault="000C253E" w:rsidP="007F3E6B">
      <w:pPr>
        <w:jc w:val="both"/>
        <w:rPr>
          <w:sz w:val="24"/>
          <w:szCs w:val="24"/>
        </w:rPr>
      </w:pPr>
      <w:r w:rsidRPr="007F3E6B">
        <w:rPr>
          <w:sz w:val="24"/>
          <w:szCs w:val="24"/>
        </w:rPr>
        <w:t>Σελ.102-103 (Γ1)</w:t>
      </w:r>
    </w:p>
    <w:p w14:paraId="70438464" w14:textId="77777777" w:rsidR="000C253E" w:rsidRPr="007F3E6B" w:rsidRDefault="000C253E" w:rsidP="007F3E6B">
      <w:pPr>
        <w:jc w:val="both"/>
        <w:rPr>
          <w:sz w:val="24"/>
          <w:szCs w:val="24"/>
        </w:rPr>
      </w:pPr>
      <w:r w:rsidRPr="007F3E6B">
        <w:rPr>
          <w:sz w:val="24"/>
          <w:szCs w:val="24"/>
        </w:rPr>
        <w:t>Σελ. 111-112 (Γ)</w:t>
      </w:r>
    </w:p>
    <w:p w14:paraId="693AD1F5" w14:textId="77777777" w:rsidR="000C253E" w:rsidRPr="007F3E6B" w:rsidRDefault="000C253E" w:rsidP="007F3E6B">
      <w:pPr>
        <w:jc w:val="both"/>
        <w:rPr>
          <w:sz w:val="24"/>
          <w:szCs w:val="24"/>
        </w:rPr>
      </w:pPr>
      <w:r w:rsidRPr="007F3E6B">
        <w:rPr>
          <w:sz w:val="24"/>
          <w:szCs w:val="24"/>
        </w:rPr>
        <w:lastRenderedPageBreak/>
        <w:t>Σελ. 118-119 (Γ)</w:t>
      </w:r>
    </w:p>
    <w:p w14:paraId="109597EC" w14:textId="77777777" w:rsidR="000C253E" w:rsidRPr="007F3E6B" w:rsidRDefault="000C253E" w:rsidP="007F3E6B">
      <w:pPr>
        <w:jc w:val="both"/>
        <w:rPr>
          <w:sz w:val="24"/>
          <w:szCs w:val="24"/>
        </w:rPr>
      </w:pPr>
      <w:r w:rsidRPr="007F3E6B">
        <w:rPr>
          <w:sz w:val="24"/>
          <w:szCs w:val="24"/>
        </w:rPr>
        <w:t>Σελ. 123-125 (Γ)</w:t>
      </w:r>
    </w:p>
    <w:p w14:paraId="55F1EC22" w14:textId="77777777" w:rsidR="000C253E" w:rsidRPr="007F3E6B" w:rsidRDefault="000C253E" w:rsidP="007F3E6B">
      <w:pPr>
        <w:jc w:val="both"/>
        <w:rPr>
          <w:sz w:val="24"/>
          <w:szCs w:val="24"/>
        </w:rPr>
      </w:pPr>
      <w:r w:rsidRPr="007F3E6B">
        <w:rPr>
          <w:sz w:val="24"/>
          <w:szCs w:val="24"/>
        </w:rPr>
        <w:t>Σελ. 131 (Γ1)</w:t>
      </w:r>
    </w:p>
    <w:p w14:paraId="3CFCC56B" w14:textId="77777777" w:rsidR="000C253E" w:rsidRPr="007F3E6B" w:rsidRDefault="000C253E" w:rsidP="007F3E6B">
      <w:pPr>
        <w:jc w:val="both"/>
        <w:rPr>
          <w:b/>
          <w:bCs/>
          <w:sz w:val="24"/>
          <w:szCs w:val="24"/>
        </w:rPr>
      </w:pPr>
      <w:r w:rsidRPr="007F3E6B">
        <w:rPr>
          <w:b/>
          <w:bCs/>
          <w:sz w:val="24"/>
          <w:szCs w:val="24"/>
        </w:rPr>
        <w:t>ΒΙΒΛΙΟ Β’ΓΥΜΝΑΣΙΟΥ</w:t>
      </w:r>
    </w:p>
    <w:p w14:paraId="482E7762" w14:textId="77777777" w:rsidR="000C253E" w:rsidRPr="007F3E6B" w:rsidRDefault="000C253E" w:rsidP="007F3E6B">
      <w:pPr>
        <w:jc w:val="both"/>
        <w:rPr>
          <w:sz w:val="24"/>
          <w:szCs w:val="24"/>
        </w:rPr>
      </w:pPr>
      <w:r w:rsidRPr="007F3E6B">
        <w:rPr>
          <w:sz w:val="24"/>
          <w:szCs w:val="24"/>
        </w:rPr>
        <w:t>ΕΝΟΤΗΤΑ 1 (σελ.12-13)</w:t>
      </w:r>
    </w:p>
    <w:p w14:paraId="39A6B874" w14:textId="77777777" w:rsidR="000C253E" w:rsidRPr="007F3E6B" w:rsidRDefault="000C253E" w:rsidP="007F3E6B">
      <w:pPr>
        <w:jc w:val="both"/>
        <w:rPr>
          <w:sz w:val="24"/>
          <w:szCs w:val="24"/>
        </w:rPr>
      </w:pPr>
      <w:r w:rsidRPr="007F3E6B">
        <w:rPr>
          <w:sz w:val="24"/>
          <w:szCs w:val="24"/>
        </w:rPr>
        <w:t>ΕΝΟΤΗΤΑ 2 (Α, Β2, Γ)</w:t>
      </w:r>
    </w:p>
    <w:p w14:paraId="4BFF096A" w14:textId="77777777" w:rsidR="000C253E" w:rsidRPr="007F3E6B" w:rsidRDefault="000C253E" w:rsidP="007F3E6B">
      <w:pPr>
        <w:jc w:val="both"/>
        <w:rPr>
          <w:sz w:val="24"/>
          <w:szCs w:val="24"/>
        </w:rPr>
      </w:pPr>
      <w:r w:rsidRPr="007F3E6B">
        <w:rPr>
          <w:sz w:val="24"/>
          <w:szCs w:val="24"/>
        </w:rPr>
        <w:t>ΕΝΟΤΗΤΑ 3 (Α, Β2, Γ1)</w:t>
      </w:r>
    </w:p>
    <w:p w14:paraId="12190818" w14:textId="77777777" w:rsidR="000C253E" w:rsidRPr="007F3E6B" w:rsidRDefault="000C253E" w:rsidP="007F3E6B">
      <w:pPr>
        <w:jc w:val="both"/>
        <w:rPr>
          <w:sz w:val="24"/>
          <w:szCs w:val="24"/>
        </w:rPr>
      </w:pPr>
      <w:r w:rsidRPr="007F3E6B">
        <w:rPr>
          <w:sz w:val="24"/>
          <w:szCs w:val="24"/>
        </w:rPr>
        <w:t>ΕΝΟΤΗΤΑ 4 (Β2, Γ)</w:t>
      </w:r>
    </w:p>
    <w:p w14:paraId="6558395D" w14:textId="77777777" w:rsidR="000C253E" w:rsidRPr="007F3E6B" w:rsidRDefault="000C253E" w:rsidP="007F3E6B">
      <w:pPr>
        <w:jc w:val="both"/>
        <w:rPr>
          <w:sz w:val="24"/>
          <w:szCs w:val="24"/>
        </w:rPr>
      </w:pPr>
      <w:r w:rsidRPr="007F3E6B">
        <w:rPr>
          <w:sz w:val="24"/>
          <w:szCs w:val="24"/>
        </w:rPr>
        <w:t>ΕΝΟΤΗΤΑ 5 (Α, Γ1)</w:t>
      </w:r>
    </w:p>
    <w:p w14:paraId="049D8AEB" w14:textId="77777777" w:rsidR="000C253E" w:rsidRPr="007F3E6B" w:rsidRDefault="000C253E" w:rsidP="007F3E6B">
      <w:pPr>
        <w:jc w:val="both"/>
        <w:rPr>
          <w:sz w:val="24"/>
          <w:szCs w:val="24"/>
        </w:rPr>
      </w:pPr>
      <w:r w:rsidRPr="007F3E6B">
        <w:rPr>
          <w:sz w:val="24"/>
          <w:szCs w:val="24"/>
        </w:rPr>
        <w:t>ΕΝΟΤΗΤΑ 6 (Β2, Γ)</w:t>
      </w:r>
    </w:p>
    <w:p w14:paraId="2AE6FC97" w14:textId="77777777" w:rsidR="000C253E" w:rsidRPr="007F3E6B" w:rsidRDefault="000C253E" w:rsidP="007F3E6B">
      <w:pPr>
        <w:jc w:val="both"/>
        <w:rPr>
          <w:sz w:val="24"/>
          <w:szCs w:val="24"/>
        </w:rPr>
      </w:pPr>
      <w:r w:rsidRPr="007F3E6B">
        <w:rPr>
          <w:sz w:val="24"/>
          <w:szCs w:val="24"/>
        </w:rPr>
        <w:t>ΕΝΟΤΗΤΑ 7 (Α, Β1, Β2, Γ2, Γ3)</w:t>
      </w:r>
    </w:p>
    <w:p w14:paraId="7A74EE90" w14:textId="77777777" w:rsidR="000C253E" w:rsidRPr="007F3E6B" w:rsidRDefault="000C253E" w:rsidP="007F3E6B">
      <w:pPr>
        <w:jc w:val="both"/>
        <w:rPr>
          <w:sz w:val="24"/>
          <w:szCs w:val="24"/>
        </w:rPr>
      </w:pPr>
      <w:r w:rsidRPr="007F3E6B">
        <w:rPr>
          <w:sz w:val="24"/>
          <w:szCs w:val="24"/>
        </w:rPr>
        <w:t>ΕΝΟΤΗΤΑ 8 (Γ2)</w:t>
      </w:r>
    </w:p>
    <w:p w14:paraId="23309469" w14:textId="77777777" w:rsidR="009B7307" w:rsidRPr="007C6E31" w:rsidRDefault="009B7307" w:rsidP="009B7307">
      <w:pPr>
        <w:jc w:val="center"/>
      </w:pPr>
    </w:p>
    <w:p w14:paraId="5749E8BC" w14:textId="2271A0AD" w:rsidR="00780D40" w:rsidRPr="007C6E31" w:rsidRDefault="00780D40" w:rsidP="00780D40">
      <w:pPr>
        <w:spacing w:before="120"/>
        <w:rPr>
          <w:b/>
          <w:sz w:val="24"/>
          <w:szCs w:val="24"/>
          <w:u w:val="single"/>
        </w:rPr>
      </w:pPr>
      <w:r w:rsidRPr="007C6E31">
        <w:rPr>
          <w:b/>
          <w:sz w:val="24"/>
          <w:szCs w:val="24"/>
          <w:u w:val="single"/>
        </w:rPr>
        <w:t>ΙΣΤΟΡΙΑ</w:t>
      </w:r>
      <w:r w:rsidR="00D36452" w:rsidRPr="007C6E31">
        <w:rPr>
          <w:b/>
          <w:sz w:val="24"/>
          <w:szCs w:val="24"/>
          <w:u w:val="single"/>
        </w:rPr>
        <w:t xml:space="preserve"> Β’ΓΥΜΝΑΣΙΟΥ</w:t>
      </w:r>
      <w:r w:rsidR="001C7578">
        <w:rPr>
          <w:b/>
          <w:sz w:val="24"/>
          <w:szCs w:val="24"/>
          <w:u w:val="single"/>
        </w:rPr>
        <w:t xml:space="preserve"> </w:t>
      </w:r>
      <w:r w:rsidR="00CE5114">
        <w:rPr>
          <w:b/>
          <w:sz w:val="24"/>
          <w:szCs w:val="24"/>
          <w:u w:val="single"/>
        </w:rPr>
        <w:t xml:space="preserve">  (</w:t>
      </w:r>
      <w:r w:rsidR="0022752E">
        <w:rPr>
          <w:b/>
          <w:sz w:val="24"/>
          <w:szCs w:val="24"/>
          <w:u w:val="single"/>
        </w:rPr>
        <w:t>ΤΟΥΦΕΚΟΥΛΑ ΣΟΦΙΑ)</w:t>
      </w:r>
    </w:p>
    <w:p w14:paraId="21C1CB03" w14:textId="77777777" w:rsidR="0022752E" w:rsidRPr="00C44D8A" w:rsidRDefault="0022752E" w:rsidP="00C44D8A">
      <w:pPr>
        <w:pStyle w:val="a8"/>
        <w:numPr>
          <w:ilvl w:val="0"/>
          <w:numId w:val="13"/>
        </w:numPr>
        <w:jc w:val="both"/>
      </w:pPr>
      <w:r w:rsidRPr="00C44D8A">
        <w:t>Από τη Ρώμη στη Νέα Ρώμη σελ. 7</w:t>
      </w:r>
    </w:p>
    <w:p w14:paraId="2295F77A" w14:textId="77777777" w:rsidR="0022752E" w:rsidRPr="00C44D8A" w:rsidRDefault="0022752E" w:rsidP="00C44D8A">
      <w:pPr>
        <w:pStyle w:val="a8"/>
        <w:numPr>
          <w:ilvl w:val="0"/>
          <w:numId w:val="13"/>
        </w:numPr>
        <w:jc w:val="both"/>
      </w:pPr>
      <w:r w:rsidRPr="00C44D8A">
        <w:t>Ο Ιουστινιανός και το έργο του σελ. 16</w:t>
      </w:r>
    </w:p>
    <w:p w14:paraId="6E43BE70" w14:textId="77777777" w:rsidR="0022752E" w:rsidRPr="00C44D8A" w:rsidRDefault="0022752E" w:rsidP="00C44D8A">
      <w:pPr>
        <w:pStyle w:val="a8"/>
        <w:numPr>
          <w:ilvl w:val="0"/>
          <w:numId w:val="13"/>
        </w:numPr>
        <w:jc w:val="both"/>
      </w:pPr>
      <w:r w:rsidRPr="00C44D8A">
        <w:t>Ο Ηράκλειος και η Δυναστεία του  (610 – 717) σελ 19</w:t>
      </w:r>
    </w:p>
    <w:p w14:paraId="37EDB497" w14:textId="77777777" w:rsidR="0022752E" w:rsidRPr="00C44D8A" w:rsidRDefault="0022752E" w:rsidP="00C44D8A">
      <w:pPr>
        <w:pStyle w:val="a8"/>
        <w:numPr>
          <w:ilvl w:val="0"/>
          <w:numId w:val="13"/>
        </w:numPr>
        <w:jc w:val="both"/>
      </w:pPr>
      <w:r w:rsidRPr="00C44D8A">
        <w:t>Η εξάπλωση των Αράβων σελ 26</w:t>
      </w:r>
    </w:p>
    <w:p w14:paraId="3535DFE5" w14:textId="77777777" w:rsidR="0022752E" w:rsidRPr="00C44D8A" w:rsidRDefault="0022752E" w:rsidP="00C44D8A">
      <w:pPr>
        <w:pStyle w:val="a8"/>
        <w:numPr>
          <w:ilvl w:val="0"/>
          <w:numId w:val="13"/>
        </w:numPr>
        <w:jc w:val="both"/>
      </w:pPr>
      <w:r w:rsidRPr="00C44D8A">
        <w:t>Το εμπόριο και ο πολιτισμός του Ισλάμ σελ 29</w:t>
      </w:r>
    </w:p>
    <w:p w14:paraId="6EDB2244" w14:textId="77777777" w:rsidR="0022752E" w:rsidRPr="00C44D8A" w:rsidRDefault="0022752E" w:rsidP="00C44D8A">
      <w:pPr>
        <w:pStyle w:val="a8"/>
        <w:numPr>
          <w:ilvl w:val="0"/>
          <w:numId w:val="13"/>
        </w:numPr>
        <w:jc w:val="both"/>
      </w:pPr>
      <w:r w:rsidRPr="00C44D8A">
        <w:t>Η μεταβατική εποχή: Οι έριδες για τη λατρεία των εικόνων σελ. 34</w:t>
      </w:r>
    </w:p>
    <w:p w14:paraId="67BE6EE1" w14:textId="77777777" w:rsidR="0022752E" w:rsidRPr="00C44D8A" w:rsidRDefault="0022752E" w:rsidP="00C44D8A">
      <w:pPr>
        <w:pStyle w:val="a8"/>
        <w:numPr>
          <w:ilvl w:val="0"/>
          <w:numId w:val="13"/>
        </w:numPr>
        <w:jc w:val="both"/>
      </w:pPr>
      <w:r w:rsidRPr="00C44D8A">
        <w:t>Η βασιλεία του Μιχαήλ Γ’ και η αυγή της Νέας Εποχής σελ. 36</w:t>
      </w:r>
    </w:p>
    <w:p w14:paraId="0FB0A866" w14:textId="77777777" w:rsidR="0022752E" w:rsidRPr="00C44D8A" w:rsidRDefault="0022752E" w:rsidP="00C44D8A">
      <w:pPr>
        <w:pStyle w:val="a8"/>
        <w:numPr>
          <w:ilvl w:val="0"/>
          <w:numId w:val="13"/>
        </w:numPr>
        <w:jc w:val="both"/>
      </w:pPr>
      <w:r w:rsidRPr="00C44D8A">
        <w:t>Οι Κομνηνοί και η μερική αναδιοργάνωση της αυτοκρατορίας σελ. 55</w:t>
      </w:r>
    </w:p>
    <w:p w14:paraId="073911CC" w14:textId="77777777" w:rsidR="0022752E" w:rsidRPr="00C44D8A" w:rsidRDefault="0022752E" w:rsidP="00C44D8A">
      <w:pPr>
        <w:pStyle w:val="a8"/>
        <w:numPr>
          <w:ilvl w:val="0"/>
          <w:numId w:val="13"/>
        </w:numPr>
        <w:jc w:val="both"/>
      </w:pPr>
      <w:r w:rsidRPr="00C44D8A">
        <w:t>Η ενετική οικονομική διείσδυση και το σχίσμα των Εκκλησιών σελ. 57</w:t>
      </w:r>
    </w:p>
    <w:p w14:paraId="336C7030" w14:textId="35B0B070" w:rsidR="0022752E" w:rsidRPr="00C44D8A" w:rsidRDefault="0022752E" w:rsidP="00C44D8A">
      <w:pPr>
        <w:pStyle w:val="a8"/>
        <w:numPr>
          <w:ilvl w:val="0"/>
          <w:numId w:val="13"/>
        </w:numPr>
        <w:jc w:val="both"/>
      </w:pPr>
      <w:r w:rsidRPr="00C44D8A">
        <w:t>Οι σταυροφορίες και η πρώτη άλωση της Πόλης σελ. 59</w:t>
      </w:r>
    </w:p>
    <w:p w14:paraId="6218BA4D" w14:textId="47303E7B" w:rsidR="0022752E" w:rsidRPr="00C44D8A" w:rsidRDefault="0022752E" w:rsidP="00C44D8A">
      <w:pPr>
        <w:pStyle w:val="a8"/>
        <w:numPr>
          <w:ilvl w:val="0"/>
          <w:numId w:val="13"/>
        </w:numPr>
        <w:jc w:val="both"/>
      </w:pPr>
      <w:r w:rsidRPr="00C44D8A">
        <w:t>Η περίοδος της Λατινοκρατίας και τα ελληνικά κράτη σελ. 62</w:t>
      </w:r>
    </w:p>
    <w:p w14:paraId="69B00625" w14:textId="71F7E741" w:rsidR="0022752E" w:rsidRPr="00C44D8A" w:rsidRDefault="0022752E" w:rsidP="00C44D8A">
      <w:pPr>
        <w:pStyle w:val="a8"/>
        <w:numPr>
          <w:ilvl w:val="0"/>
          <w:numId w:val="13"/>
        </w:numPr>
        <w:jc w:val="both"/>
      </w:pPr>
      <w:r w:rsidRPr="00C44D8A">
        <w:t>Η Άλωση της Πόλης σελ. 67</w:t>
      </w:r>
    </w:p>
    <w:p w14:paraId="20E8A20B" w14:textId="0271FC13" w:rsidR="0022752E" w:rsidRPr="00C44D8A" w:rsidRDefault="0022752E" w:rsidP="00C44D8A">
      <w:pPr>
        <w:pStyle w:val="a8"/>
        <w:numPr>
          <w:ilvl w:val="0"/>
          <w:numId w:val="13"/>
        </w:numPr>
        <w:jc w:val="both"/>
      </w:pPr>
      <w:r w:rsidRPr="00C44D8A">
        <w:t xml:space="preserve">Η καθημερινή ζωή στο Βυζάντιο σελ. 70 </w:t>
      </w:r>
    </w:p>
    <w:p w14:paraId="022F8862" w14:textId="77777777" w:rsidR="00C44D8A" w:rsidRDefault="00C44D8A" w:rsidP="00A917DB">
      <w:pPr>
        <w:spacing w:before="120"/>
        <w:rPr>
          <w:b/>
          <w:sz w:val="24"/>
          <w:szCs w:val="24"/>
          <w:u w:val="single"/>
        </w:rPr>
      </w:pPr>
    </w:p>
    <w:p w14:paraId="28D48784" w14:textId="18CCC1B2" w:rsidR="00A917DB" w:rsidRDefault="00D36452" w:rsidP="00A917DB">
      <w:pPr>
        <w:spacing w:before="120"/>
        <w:rPr>
          <w:b/>
          <w:sz w:val="24"/>
          <w:szCs w:val="24"/>
          <w:u w:val="single"/>
        </w:rPr>
      </w:pPr>
      <w:r w:rsidRPr="007C6E31">
        <w:rPr>
          <w:b/>
          <w:sz w:val="24"/>
          <w:szCs w:val="24"/>
          <w:u w:val="single"/>
        </w:rPr>
        <w:t>ΦΥΣΙΚΗ  Β΄ΓΥΜΝΑΣΙΟΥ</w:t>
      </w:r>
      <w:r w:rsidR="001C7578">
        <w:rPr>
          <w:b/>
          <w:sz w:val="24"/>
          <w:szCs w:val="24"/>
          <w:u w:val="single"/>
        </w:rPr>
        <w:t xml:space="preserve"> </w:t>
      </w:r>
      <w:r w:rsidR="00CE5114">
        <w:rPr>
          <w:b/>
          <w:sz w:val="24"/>
          <w:szCs w:val="24"/>
          <w:u w:val="single"/>
        </w:rPr>
        <w:t xml:space="preserve">  (</w:t>
      </w:r>
      <w:r w:rsidR="001C7578">
        <w:rPr>
          <w:b/>
          <w:sz w:val="24"/>
          <w:szCs w:val="24"/>
          <w:u w:val="single"/>
        </w:rPr>
        <w:t>ΣΙΔΕΡΗ ΕΛΕΝΗ</w:t>
      </w:r>
      <w:r w:rsidR="00CE5114">
        <w:rPr>
          <w:b/>
          <w:sz w:val="24"/>
          <w:szCs w:val="24"/>
          <w:u w:val="single"/>
        </w:rPr>
        <w:t>)</w:t>
      </w:r>
    </w:p>
    <w:p w14:paraId="638235EA" w14:textId="77777777" w:rsidR="00296293" w:rsidRPr="007C6E31" w:rsidRDefault="00296293" w:rsidP="00A917DB">
      <w:pPr>
        <w:spacing w:before="120"/>
        <w:rPr>
          <w:b/>
          <w:sz w:val="24"/>
          <w:szCs w:val="24"/>
          <w:u w:val="single"/>
        </w:rPr>
      </w:pPr>
    </w:p>
    <w:p w14:paraId="64CA6279" w14:textId="77777777" w:rsidR="003C66EC" w:rsidRPr="003B7083" w:rsidRDefault="003C66EC" w:rsidP="003C66EC">
      <w:pPr>
        <w:rPr>
          <w:b/>
          <w:sz w:val="24"/>
          <w:szCs w:val="24"/>
          <w:u w:val="single"/>
        </w:rPr>
      </w:pPr>
      <w:r w:rsidRPr="003B7083">
        <w:rPr>
          <w:b/>
          <w:sz w:val="24"/>
          <w:szCs w:val="24"/>
          <w:u w:val="single"/>
        </w:rPr>
        <w:t>ΚΕΦΑΛΑΙΟ 1</w:t>
      </w:r>
    </w:p>
    <w:p w14:paraId="4330A60E" w14:textId="6B449863" w:rsidR="003C66EC" w:rsidRPr="003B7083" w:rsidRDefault="002A216F" w:rsidP="00C44D8A">
      <w:pPr>
        <w:jc w:val="both"/>
        <w:rPr>
          <w:sz w:val="24"/>
          <w:szCs w:val="24"/>
        </w:rPr>
      </w:pPr>
      <w:r>
        <w:rPr>
          <w:sz w:val="24"/>
          <w:szCs w:val="24"/>
        </w:rPr>
        <w:t>1.3 σελ. 14-17</w:t>
      </w:r>
    </w:p>
    <w:p w14:paraId="3C5F48B8" w14:textId="77777777" w:rsidR="003C66EC" w:rsidRPr="003B7083" w:rsidRDefault="003C66EC" w:rsidP="003C66EC">
      <w:pPr>
        <w:rPr>
          <w:b/>
          <w:sz w:val="24"/>
          <w:szCs w:val="24"/>
          <w:u w:val="single"/>
        </w:rPr>
      </w:pPr>
      <w:r w:rsidRPr="003B7083">
        <w:rPr>
          <w:b/>
          <w:sz w:val="24"/>
          <w:szCs w:val="24"/>
          <w:u w:val="single"/>
        </w:rPr>
        <w:t>ΚΕΦΑΛΑΙΟ 2</w:t>
      </w:r>
    </w:p>
    <w:p w14:paraId="2E758852" w14:textId="735ABD17" w:rsidR="003C66EC" w:rsidRPr="003B7083" w:rsidRDefault="002A216F" w:rsidP="00C44D8A">
      <w:pPr>
        <w:jc w:val="both"/>
        <w:rPr>
          <w:sz w:val="24"/>
          <w:szCs w:val="24"/>
        </w:rPr>
      </w:pPr>
      <w:r>
        <w:rPr>
          <w:sz w:val="24"/>
          <w:szCs w:val="24"/>
        </w:rPr>
        <w:t>2.2 σελ. 29, 30</w:t>
      </w:r>
    </w:p>
    <w:p w14:paraId="6DFB8495" w14:textId="77777777" w:rsidR="003C66EC" w:rsidRPr="003B7083" w:rsidRDefault="003C66EC" w:rsidP="003C66EC">
      <w:pPr>
        <w:rPr>
          <w:b/>
          <w:sz w:val="24"/>
          <w:szCs w:val="24"/>
          <w:u w:val="single"/>
        </w:rPr>
      </w:pPr>
      <w:r w:rsidRPr="003B7083">
        <w:rPr>
          <w:b/>
          <w:sz w:val="24"/>
          <w:szCs w:val="24"/>
          <w:u w:val="single"/>
        </w:rPr>
        <w:t>ΚΕΦΑΛΑΙΟ 3</w:t>
      </w:r>
    </w:p>
    <w:p w14:paraId="651A3D51" w14:textId="77777777" w:rsidR="003C66EC" w:rsidRDefault="003C66EC" w:rsidP="00C44D8A">
      <w:pPr>
        <w:jc w:val="both"/>
        <w:rPr>
          <w:sz w:val="24"/>
          <w:szCs w:val="24"/>
        </w:rPr>
      </w:pPr>
      <w:r>
        <w:rPr>
          <w:sz w:val="24"/>
          <w:szCs w:val="24"/>
        </w:rPr>
        <w:t>σελ.43-58</w:t>
      </w:r>
    </w:p>
    <w:p w14:paraId="3AAF2990" w14:textId="77777777" w:rsidR="003C66EC" w:rsidRPr="003B7083" w:rsidRDefault="003C66EC" w:rsidP="00C44D8A">
      <w:pPr>
        <w:jc w:val="both"/>
        <w:rPr>
          <w:sz w:val="24"/>
          <w:szCs w:val="24"/>
        </w:rPr>
      </w:pPr>
      <w:r w:rsidRPr="003B7083">
        <w:rPr>
          <w:sz w:val="24"/>
          <w:szCs w:val="24"/>
        </w:rPr>
        <w:t>3.1 (Εκτός ο διανυσματικός χαρακτήρας της δύναμης στην σελ.46), 3.2, 3.3 (Εκτός από Σύνθεση δυνάμεων με διαφορετικές διευθύνσεις-Εντός ύλης μόνο δυνάμεις με κάθετες διευθύνσεις, εκτός από Δύναμη που ασκείται από τραχιά επιφάνεια, εκτός από Ανάλυση δύναμης) ,3.4, 3.5 (εκτός από Ανάλυση δύναμης και ισορροπία), 3.6, 3.7 (εκτός από τις εφαρμογές στη σελ. 58,59)</w:t>
      </w:r>
    </w:p>
    <w:p w14:paraId="6CDA4AAF" w14:textId="77777777" w:rsidR="003C66EC" w:rsidRPr="003B7083" w:rsidRDefault="003C66EC" w:rsidP="003C66EC">
      <w:pPr>
        <w:rPr>
          <w:b/>
          <w:sz w:val="24"/>
          <w:szCs w:val="24"/>
          <w:u w:val="single"/>
        </w:rPr>
      </w:pPr>
      <w:bookmarkStart w:id="1" w:name="_Hlk167264877"/>
      <w:r w:rsidRPr="003B7083">
        <w:rPr>
          <w:b/>
          <w:sz w:val="24"/>
          <w:szCs w:val="24"/>
          <w:u w:val="single"/>
        </w:rPr>
        <w:t>ΚΕΦΑΛΑΙΟ 4</w:t>
      </w:r>
    </w:p>
    <w:bookmarkEnd w:id="1"/>
    <w:p w14:paraId="55E179C7" w14:textId="77777777" w:rsidR="00C44D8A" w:rsidRDefault="003C66EC" w:rsidP="00C44D8A">
      <w:pPr>
        <w:pStyle w:val="Web"/>
        <w:shd w:val="clear" w:color="auto" w:fill="FFFFFF"/>
        <w:spacing w:before="0" w:beforeAutospacing="0"/>
        <w:contextualSpacing/>
        <w:rPr>
          <w:rFonts w:ascii="Calibri" w:eastAsia="Calibri" w:hAnsi="Calibri"/>
          <w:sz w:val="22"/>
          <w:szCs w:val="22"/>
          <w:lang w:val="el-GR"/>
        </w:rPr>
      </w:pPr>
      <w:r w:rsidRPr="00CE01DC">
        <w:rPr>
          <w:rFonts w:ascii="Calibri" w:eastAsia="Calibri" w:hAnsi="Calibri"/>
          <w:sz w:val="22"/>
          <w:szCs w:val="22"/>
          <w:lang w:val="el-GR"/>
        </w:rPr>
        <w:t>σελ. 65-67</w:t>
      </w:r>
    </w:p>
    <w:p w14:paraId="1CA7E3ED" w14:textId="648B7A58" w:rsidR="003C66EC" w:rsidRPr="00822A9F" w:rsidRDefault="003C66EC" w:rsidP="00822A9F">
      <w:pPr>
        <w:pStyle w:val="Web"/>
        <w:shd w:val="clear" w:color="auto" w:fill="FFFFFF"/>
        <w:spacing w:before="0" w:beforeAutospacing="0" w:after="0" w:afterAutospacing="0"/>
        <w:contextualSpacing/>
        <w:rPr>
          <w:rFonts w:ascii="Calibri" w:eastAsia="Calibri" w:hAnsi="Calibri"/>
          <w:sz w:val="22"/>
          <w:szCs w:val="22"/>
          <w:lang w:val="el-GR"/>
        </w:rPr>
      </w:pPr>
      <w:r w:rsidRPr="00CE01DC">
        <w:rPr>
          <w:rFonts w:ascii="Calibri" w:eastAsia="Calibri" w:hAnsi="Calibri"/>
          <w:sz w:val="22"/>
          <w:szCs w:val="22"/>
          <w:lang w:val="el-GR"/>
        </w:rPr>
        <w:t xml:space="preserve">4.1 (Εκτός του </w:t>
      </w:r>
      <w:r w:rsidRPr="00C44D8A">
        <w:rPr>
          <w:lang w:val="el-GR"/>
        </w:rPr>
        <w:t>παραδείγματος</w:t>
      </w:r>
      <w:r w:rsidRPr="00CE01DC">
        <w:rPr>
          <w:rFonts w:ascii="Calibri" w:eastAsia="Calibri" w:hAnsi="Calibri"/>
          <w:sz w:val="22"/>
          <w:szCs w:val="22"/>
          <w:lang w:val="el-GR"/>
        </w:rPr>
        <w:t xml:space="preserve"> της εικόνας</w:t>
      </w:r>
      <w:r w:rsidR="002A216F">
        <w:rPr>
          <w:rFonts w:ascii="Calibri" w:eastAsia="Calibri" w:hAnsi="Calibri"/>
          <w:sz w:val="22"/>
          <w:szCs w:val="22"/>
          <w:lang w:val="el-GR"/>
        </w:rPr>
        <w:t xml:space="preserve"> </w:t>
      </w:r>
      <w:r w:rsidRPr="00CE01DC">
        <w:rPr>
          <w:rFonts w:ascii="Calibri" w:eastAsia="Calibri" w:hAnsi="Calibri"/>
          <w:sz w:val="22"/>
          <w:szCs w:val="22"/>
          <w:lang w:val="el-GR"/>
        </w:rPr>
        <w:t>4.4 για τη διείσδυση της πινέζας)</w:t>
      </w:r>
    </w:p>
    <w:p w14:paraId="7991D123" w14:textId="0AA021FC" w:rsidR="00822A9F" w:rsidRPr="00822A9F" w:rsidRDefault="00822A9F" w:rsidP="00822A9F">
      <w:pPr>
        <w:rPr>
          <w:b/>
          <w:sz w:val="24"/>
          <w:szCs w:val="24"/>
          <w:u w:val="single"/>
        </w:rPr>
      </w:pPr>
      <w:r w:rsidRPr="003B7083">
        <w:rPr>
          <w:b/>
          <w:sz w:val="24"/>
          <w:szCs w:val="24"/>
          <w:u w:val="single"/>
        </w:rPr>
        <w:t xml:space="preserve">ΚΕΦΑΛΑΙΟ </w:t>
      </w:r>
      <w:r w:rsidRPr="00822A9F">
        <w:rPr>
          <w:b/>
          <w:sz w:val="24"/>
          <w:szCs w:val="24"/>
          <w:u w:val="single"/>
        </w:rPr>
        <w:t>5</w:t>
      </w:r>
    </w:p>
    <w:p w14:paraId="231DD472" w14:textId="49FC47B0" w:rsidR="00822A9F" w:rsidRPr="00822A9F" w:rsidRDefault="00822A9F" w:rsidP="00C44D8A">
      <w:pPr>
        <w:pStyle w:val="Web"/>
        <w:shd w:val="clear" w:color="auto" w:fill="FFFFFF"/>
        <w:spacing w:before="0" w:beforeAutospacing="0"/>
        <w:contextualSpacing/>
        <w:rPr>
          <w:rFonts w:ascii="Calibri" w:eastAsia="Calibri" w:hAnsi="Calibri"/>
          <w:sz w:val="22"/>
          <w:szCs w:val="22"/>
          <w:lang w:val="el-GR"/>
        </w:rPr>
      </w:pPr>
      <w:r>
        <w:rPr>
          <w:rFonts w:ascii="Calibri" w:eastAsia="Calibri" w:hAnsi="Calibri"/>
          <w:sz w:val="22"/>
          <w:szCs w:val="22"/>
          <w:lang w:val="el-GR"/>
        </w:rPr>
        <w:t>Σελ. 88-91, Εισαγωγή, 5.1 (εκτός Β. Δύναμη πλάγια σε σχέση με τη μετατόπιση)</w:t>
      </w:r>
    </w:p>
    <w:p w14:paraId="32560158" w14:textId="77777777" w:rsidR="00CC19E9" w:rsidRDefault="00CC19E9" w:rsidP="00780D40">
      <w:pPr>
        <w:spacing w:before="120"/>
        <w:rPr>
          <w:b/>
          <w:sz w:val="24"/>
          <w:szCs w:val="24"/>
          <w:u w:val="single"/>
        </w:rPr>
      </w:pPr>
    </w:p>
    <w:p w14:paraId="11B701D8" w14:textId="77777777" w:rsidR="00CC19E9" w:rsidRDefault="00CC19E9" w:rsidP="00780D40">
      <w:pPr>
        <w:spacing w:before="120"/>
        <w:rPr>
          <w:b/>
          <w:sz w:val="24"/>
          <w:szCs w:val="24"/>
          <w:u w:val="single"/>
        </w:rPr>
      </w:pPr>
    </w:p>
    <w:p w14:paraId="6ECDC839" w14:textId="77777777" w:rsidR="00CC19E9" w:rsidRDefault="00CC19E9" w:rsidP="00780D40">
      <w:pPr>
        <w:spacing w:before="120"/>
        <w:rPr>
          <w:b/>
          <w:sz w:val="24"/>
          <w:szCs w:val="24"/>
          <w:u w:val="single"/>
        </w:rPr>
      </w:pPr>
    </w:p>
    <w:p w14:paraId="5DED2D45" w14:textId="34CE70E5" w:rsidR="00B940A5" w:rsidRDefault="00D36452" w:rsidP="00780D40">
      <w:pPr>
        <w:spacing w:before="120"/>
        <w:rPr>
          <w:b/>
          <w:sz w:val="24"/>
          <w:szCs w:val="24"/>
          <w:u w:val="single"/>
        </w:rPr>
      </w:pPr>
      <w:r w:rsidRPr="007C6E31">
        <w:rPr>
          <w:b/>
          <w:sz w:val="24"/>
          <w:szCs w:val="24"/>
          <w:u w:val="single"/>
        </w:rPr>
        <w:lastRenderedPageBreak/>
        <w:t>ΧΗΜΕΙΑ  Β  ΓΥΜΝΑΣΙΟΥ</w:t>
      </w:r>
      <w:r w:rsidR="0079223C">
        <w:rPr>
          <w:b/>
          <w:sz w:val="24"/>
          <w:szCs w:val="24"/>
          <w:u w:val="single"/>
        </w:rPr>
        <w:t xml:space="preserve"> </w:t>
      </w:r>
      <w:r w:rsidR="00D01A10">
        <w:rPr>
          <w:b/>
          <w:sz w:val="24"/>
          <w:szCs w:val="24"/>
          <w:u w:val="single"/>
        </w:rPr>
        <w:t xml:space="preserve">  (</w:t>
      </w:r>
      <w:r w:rsidR="00B63A43">
        <w:rPr>
          <w:b/>
          <w:sz w:val="24"/>
          <w:szCs w:val="24"/>
          <w:u w:val="single"/>
        </w:rPr>
        <w:t>ΑΝΤΩΝΕΛΟΥ ΑΣΠΑΣΙΑ</w:t>
      </w:r>
      <w:r w:rsidR="00D01A10">
        <w:rPr>
          <w:b/>
          <w:sz w:val="24"/>
          <w:szCs w:val="24"/>
          <w:u w:val="single"/>
        </w:rPr>
        <w:t>)</w:t>
      </w:r>
    </w:p>
    <w:p w14:paraId="6C3F3C20" w14:textId="77777777" w:rsidR="009574C3" w:rsidRPr="007C6E31" w:rsidRDefault="009574C3" w:rsidP="00780D40">
      <w:pPr>
        <w:spacing w:before="120"/>
        <w:rPr>
          <w:b/>
          <w:sz w:val="24"/>
          <w:szCs w:val="24"/>
          <w:u w:val="single"/>
        </w:rPr>
      </w:pPr>
    </w:p>
    <w:tbl>
      <w:tblPr>
        <w:tblStyle w:val="a9"/>
        <w:tblW w:w="0" w:type="auto"/>
        <w:tblLook w:val="04A0" w:firstRow="1" w:lastRow="0" w:firstColumn="1" w:lastColumn="0" w:noHBand="0" w:noVBand="1"/>
      </w:tblPr>
      <w:tblGrid>
        <w:gridCol w:w="3346"/>
        <w:gridCol w:w="3002"/>
        <w:gridCol w:w="3002"/>
      </w:tblGrid>
      <w:tr w:rsidR="009574C3" w:rsidRPr="00591626" w14:paraId="70D0D002" w14:textId="77777777" w:rsidTr="00F7557C">
        <w:tc>
          <w:tcPr>
            <w:tcW w:w="3346" w:type="dxa"/>
          </w:tcPr>
          <w:p w14:paraId="59C32F09" w14:textId="77777777" w:rsidR="009574C3" w:rsidRPr="00591626" w:rsidRDefault="009574C3" w:rsidP="00F7557C">
            <w:pPr>
              <w:rPr>
                <w:b/>
                <w:bCs/>
                <w:sz w:val="24"/>
                <w:szCs w:val="24"/>
              </w:rPr>
            </w:pPr>
            <w:r w:rsidRPr="00FB1DF5">
              <w:rPr>
                <w:b/>
                <w:bCs/>
                <w:sz w:val="24"/>
                <w:szCs w:val="24"/>
              </w:rPr>
              <w:t>Ε</w:t>
            </w:r>
            <w:r>
              <w:rPr>
                <w:b/>
                <w:bCs/>
                <w:sz w:val="24"/>
                <w:szCs w:val="24"/>
              </w:rPr>
              <w:t>νότητα</w:t>
            </w:r>
            <w:r w:rsidRPr="00FB1DF5">
              <w:rPr>
                <w:b/>
                <w:bCs/>
                <w:sz w:val="24"/>
                <w:szCs w:val="24"/>
              </w:rPr>
              <w:t xml:space="preserve"> 1</w:t>
            </w:r>
          </w:p>
        </w:tc>
        <w:tc>
          <w:tcPr>
            <w:tcW w:w="3002" w:type="dxa"/>
          </w:tcPr>
          <w:p w14:paraId="2FF0425D" w14:textId="77777777" w:rsidR="009574C3" w:rsidRPr="00591626" w:rsidRDefault="009574C3" w:rsidP="00F7557C">
            <w:pPr>
              <w:rPr>
                <w:sz w:val="24"/>
                <w:szCs w:val="24"/>
              </w:rPr>
            </w:pPr>
            <w:r w:rsidRPr="00FB1DF5">
              <w:rPr>
                <w:sz w:val="24"/>
                <w:szCs w:val="24"/>
              </w:rPr>
              <w:t>Εισαγωγή στη Χημεία</w:t>
            </w:r>
          </w:p>
        </w:tc>
        <w:tc>
          <w:tcPr>
            <w:tcW w:w="3002" w:type="dxa"/>
          </w:tcPr>
          <w:p w14:paraId="2F2EB850" w14:textId="77777777" w:rsidR="009574C3" w:rsidRDefault="009574C3" w:rsidP="00F7557C">
            <w:pPr>
              <w:rPr>
                <w:sz w:val="24"/>
                <w:szCs w:val="24"/>
              </w:rPr>
            </w:pPr>
            <w:r w:rsidRPr="00FB1DF5">
              <w:rPr>
                <w:sz w:val="24"/>
                <w:szCs w:val="24"/>
              </w:rPr>
              <w:t xml:space="preserve">Παράγραφοι: </w:t>
            </w:r>
          </w:p>
          <w:p w14:paraId="2E619654" w14:textId="77777777" w:rsidR="009574C3" w:rsidRPr="00591626" w:rsidRDefault="009574C3" w:rsidP="00F7557C">
            <w:pPr>
              <w:rPr>
                <w:sz w:val="24"/>
                <w:szCs w:val="24"/>
              </w:rPr>
            </w:pPr>
            <w:r w:rsidRPr="00FB1DF5">
              <w:rPr>
                <w:sz w:val="24"/>
                <w:szCs w:val="24"/>
              </w:rPr>
              <w:t>1.1, 1.2, 1.3</w:t>
            </w:r>
          </w:p>
        </w:tc>
      </w:tr>
      <w:tr w:rsidR="009574C3" w:rsidRPr="00591626" w14:paraId="5431EA58" w14:textId="77777777" w:rsidTr="00F7557C">
        <w:tc>
          <w:tcPr>
            <w:tcW w:w="3346" w:type="dxa"/>
          </w:tcPr>
          <w:p w14:paraId="15C8BF1C" w14:textId="77777777" w:rsidR="009574C3" w:rsidRPr="00591626" w:rsidRDefault="009574C3" w:rsidP="00F7557C">
            <w:pPr>
              <w:rPr>
                <w:b/>
                <w:bCs/>
                <w:sz w:val="24"/>
                <w:szCs w:val="24"/>
              </w:rPr>
            </w:pPr>
            <w:r w:rsidRPr="00FB1DF5">
              <w:rPr>
                <w:b/>
                <w:bCs/>
                <w:sz w:val="24"/>
                <w:szCs w:val="24"/>
              </w:rPr>
              <w:t>Ε</w:t>
            </w:r>
            <w:r>
              <w:rPr>
                <w:b/>
                <w:bCs/>
                <w:sz w:val="24"/>
                <w:szCs w:val="24"/>
              </w:rPr>
              <w:t>νότητα</w:t>
            </w:r>
            <w:r w:rsidRPr="00FB1DF5">
              <w:rPr>
                <w:b/>
                <w:bCs/>
                <w:sz w:val="24"/>
                <w:szCs w:val="24"/>
              </w:rPr>
              <w:t xml:space="preserve"> 2</w:t>
            </w:r>
          </w:p>
        </w:tc>
        <w:tc>
          <w:tcPr>
            <w:tcW w:w="3002" w:type="dxa"/>
          </w:tcPr>
          <w:p w14:paraId="51585BAE" w14:textId="77777777" w:rsidR="009574C3" w:rsidRPr="00591626" w:rsidRDefault="009574C3" w:rsidP="00F7557C">
            <w:pPr>
              <w:rPr>
                <w:sz w:val="24"/>
                <w:szCs w:val="24"/>
              </w:rPr>
            </w:pPr>
            <w:r w:rsidRPr="00FB1DF5">
              <w:rPr>
                <w:sz w:val="24"/>
                <w:szCs w:val="24"/>
              </w:rPr>
              <w:t>Από το νερό στο άτομο-Από το μακρόκοσμο στο μικρόκοσμο</w:t>
            </w:r>
          </w:p>
        </w:tc>
        <w:tc>
          <w:tcPr>
            <w:tcW w:w="3002" w:type="dxa"/>
          </w:tcPr>
          <w:p w14:paraId="45C1F921" w14:textId="77777777" w:rsidR="009574C3" w:rsidRDefault="009574C3" w:rsidP="00F7557C">
            <w:pPr>
              <w:rPr>
                <w:sz w:val="24"/>
                <w:szCs w:val="24"/>
              </w:rPr>
            </w:pPr>
            <w:r w:rsidRPr="00FB1DF5">
              <w:rPr>
                <w:sz w:val="24"/>
                <w:szCs w:val="24"/>
              </w:rPr>
              <w:t xml:space="preserve">Παράγραφοι: </w:t>
            </w:r>
          </w:p>
          <w:p w14:paraId="3D7F3570" w14:textId="0B8AFD24" w:rsidR="009574C3" w:rsidRPr="00591626" w:rsidRDefault="009574C3" w:rsidP="00F7557C">
            <w:pPr>
              <w:rPr>
                <w:sz w:val="24"/>
                <w:szCs w:val="24"/>
              </w:rPr>
            </w:pPr>
            <w:r w:rsidRPr="00FB1DF5">
              <w:rPr>
                <w:sz w:val="24"/>
                <w:szCs w:val="24"/>
              </w:rPr>
              <w:t>2.1, 2.2.1, 2.2.2, 2.3.1, 2.3.2, 2.3.3, 2.4</w:t>
            </w:r>
          </w:p>
        </w:tc>
      </w:tr>
    </w:tbl>
    <w:p w14:paraId="46FA640B" w14:textId="77777777" w:rsidR="0079223C" w:rsidRPr="007C6E31" w:rsidRDefault="0079223C" w:rsidP="0079223C">
      <w:pPr>
        <w:rPr>
          <w:sz w:val="24"/>
          <w:szCs w:val="24"/>
        </w:rPr>
      </w:pPr>
    </w:p>
    <w:p w14:paraId="4E4D0153" w14:textId="4E1FBB64" w:rsidR="00780D40" w:rsidRDefault="00780D40" w:rsidP="003C752F">
      <w:pPr>
        <w:spacing w:before="120"/>
        <w:rPr>
          <w:b/>
          <w:sz w:val="24"/>
          <w:szCs w:val="24"/>
          <w:u w:val="single"/>
        </w:rPr>
      </w:pPr>
      <w:r w:rsidRPr="007C6E31">
        <w:rPr>
          <w:b/>
          <w:sz w:val="24"/>
          <w:szCs w:val="24"/>
          <w:u w:val="single"/>
        </w:rPr>
        <w:t>ΓΕΩΓΡΑΦΙΑ  Β΄  ΓΥΜΝΑΣΙΟΥ</w:t>
      </w:r>
      <w:r w:rsidR="00A20060">
        <w:rPr>
          <w:b/>
          <w:sz w:val="24"/>
          <w:szCs w:val="24"/>
          <w:u w:val="single"/>
        </w:rPr>
        <w:t xml:space="preserve"> </w:t>
      </w:r>
      <w:r w:rsidR="00D01A10">
        <w:rPr>
          <w:b/>
          <w:sz w:val="24"/>
          <w:szCs w:val="24"/>
          <w:u w:val="single"/>
        </w:rPr>
        <w:t xml:space="preserve">  (</w:t>
      </w:r>
      <w:r w:rsidR="00A20060">
        <w:rPr>
          <w:b/>
          <w:sz w:val="24"/>
          <w:szCs w:val="24"/>
          <w:u w:val="single"/>
        </w:rPr>
        <w:t>ΑΝΤΩΝΕΛΟΥ ΑΣΠΑΣΙΑ</w:t>
      </w:r>
      <w:r w:rsidR="00D01A10">
        <w:rPr>
          <w:b/>
          <w:sz w:val="24"/>
          <w:szCs w:val="24"/>
          <w:u w:val="single"/>
        </w:rPr>
        <w:t>)</w:t>
      </w:r>
    </w:p>
    <w:p w14:paraId="0EEDD8DB" w14:textId="77777777" w:rsidR="001E380B" w:rsidRDefault="001E380B" w:rsidP="003C752F">
      <w:pPr>
        <w:spacing w:before="120"/>
        <w:rPr>
          <w:b/>
          <w:sz w:val="24"/>
          <w:szCs w:val="24"/>
          <w:u w:val="single"/>
        </w:rPr>
      </w:pPr>
    </w:p>
    <w:tbl>
      <w:tblPr>
        <w:tblStyle w:val="a9"/>
        <w:tblW w:w="9423" w:type="dxa"/>
        <w:tblLook w:val="04A0" w:firstRow="1" w:lastRow="0" w:firstColumn="1" w:lastColumn="0" w:noHBand="0" w:noVBand="1"/>
      </w:tblPr>
      <w:tblGrid>
        <w:gridCol w:w="4711"/>
        <w:gridCol w:w="4712"/>
      </w:tblGrid>
      <w:tr w:rsidR="001E380B" w14:paraId="1E24DA72" w14:textId="77777777" w:rsidTr="00F7557C">
        <w:trPr>
          <w:trHeight w:val="274"/>
        </w:trPr>
        <w:tc>
          <w:tcPr>
            <w:tcW w:w="4711" w:type="dxa"/>
          </w:tcPr>
          <w:p w14:paraId="68BD5E47" w14:textId="77777777" w:rsidR="001E380B" w:rsidRPr="004430F3" w:rsidRDefault="001E380B" w:rsidP="00F7557C">
            <w:pPr>
              <w:rPr>
                <w:b/>
                <w:bCs/>
                <w:sz w:val="24"/>
                <w:szCs w:val="24"/>
              </w:rPr>
            </w:pPr>
            <w:r w:rsidRPr="004430F3">
              <w:rPr>
                <w:b/>
                <w:bCs/>
                <w:sz w:val="24"/>
                <w:szCs w:val="24"/>
              </w:rPr>
              <w:t>Ενότητα 1</w:t>
            </w:r>
            <w:r w:rsidRPr="004430F3">
              <w:rPr>
                <w:b/>
                <w:bCs/>
                <w:sz w:val="24"/>
                <w:szCs w:val="24"/>
                <w:vertAlign w:val="superscript"/>
              </w:rPr>
              <w:t>η</w:t>
            </w:r>
            <w:r w:rsidRPr="004430F3">
              <w:rPr>
                <w:b/>
                <w:bCs/>
                <w:sz w:val="24"/>
                <w:szCs w:val="24"/>
              </w:rPr>
              <w:t xml:space="preserve"> </w:t>
            </w:r>
          </w:p>
        </w:tc>
        <w:tc>
          <w:tcPr>
            <w:tcW w:w="4712" w:type="dxa"/>
          </w:tcPr>
          <w:p w14:paraId="43D6AFD8" w14:textId="77777777" w:rsidR="001E380B" w:rsidRDefault="001E380B" w:rsidP="00F7557C">
            <w:pPr>
              <w:rPr>
                <w:sz w:val="24"/>
                <w:szCs w:val="24"/>
              </w:rPr>
            </w:pPr>
            <w:r>
              <w:rPr>
                <w:sz w:val="24"/>
                <w:szCs w:val="24"/>
              </w:rPr>
              <w:t>Μάθημα 1-5</w:t>
            </w:r>
          </w:p>
        </w:tc>
      </w:tr>
      <w:tr w:rsidR="001E380B" w14:paraId="0C0F351B" w14:textId="77777777" w:rsidTr="00F7557C">
        <w:trPr>
          <w:trHeight w:val="274"/>
        </w:trPr>
        <w:tc>
          <w:tcPr>
            <w:tcW w:w="4711" w:type="dxa"/>
          </w:tcPr>
          <w:p w14:paraId="06DD0D40" w14:textId="77777777" w:rsidR="001E380B" w:rsidRPr="004430F3" w:rsidRDefault="001E380B" w:rsidP="00F7557C">
            <w:pPr>
              <w:rPr>
                <w:b/>
                <w:bCs/>
                <w:sz w:val="24"/>
                <w:szCs w:val="24"/>
              </w:rPr>
            </w:pPr>
            <w:r w:rsidRPr="004430F3">
              <w:rPr>
                <w:b/>
                <w:bCs/>
                <w:sz w:val="24"/>
                <w:szCs w:val="24"/>
              </w:rPr>
              <w:t>Ενότητα 2</w:t>
            </w:r>
            <w:r w:rsidRPr="004430F3">
              <w:rPr>
                <w:b/>
                <w:bCs/>
                <w:sz w:val="24"/>
                <w:szCs w:val="24"/>
                <w:vertAlign w:val="superscript"/>
              </w:rPr>
              <w:t>η</w:t>
            </w:r>
            <w:r w:rsidRPr="004430F3">
              <w:rPr>
                <w:b/>
                <w:bCs/>
                <w:sz w:val="24"/>
                <w:szCs w:val="24"/>
              </w:rPr>
              <w:t xml:space="preserve"> </w:t>
            </w:r>
          </w:p>
        </w:tc>
        <w:tc>
          <w:tcPr>
            <w:tcW w:w="4712" w:type="dxa"/>
          </w:tcPr>
          <w:p w14:paraId="69520ED0" w14:textId="77777777" w:rsidR="001E380B" w:rsidRDefault="001E380B" w:rsidP="00F7557C">
            <w:pPr>
              <w:rPr>
                <w:sz w:val="24"/>
                <w:szCs w:val="24"/>
              </w:rPr>
            </w:pPr>
            <w:r>
              <w:rPr>
                <w:sz w:val="24"/>
                <w:szCs w:val="24"/>
              </w:rPr>
              <w:t>Μάθημα 6-17, 18,22</w:t>
            </w:r>
          </w:p>
        </w:tc>
      </w:tr>
      <w:tr w:rsidR="001E380B" w14:paraId="3505B229" w14:textId="77777777" w:rsidTr="00F7557C">
        <w:trPr>
          <w:trHeight w:val="274"/>
        </w:trPr>
        <w:tc>
          <w:tcPr>
            <w:tcW w:w="4711" w:type="dxa"/>
          </w:tcPr>
          <w:p w14:paraId="3E7503BB" w14:textId="77777777" w:rsidR="001E380B" w:rsidRPr="004430F3" w:rsidRDefault="001E380B" w:rsidP="00F7557C">
            <w:pPr>
              <w:rPr>
                <w:b/>
                <w:bCs/>
                <w:sz w:val="24"/>
                <w:szCs w:val="24"/>
              </w:rPr>
            </w:pPr>
            <w:r w:rsidRPr="004430F3">
              <w:rPr>
                <w:b/>
                <w:bCs/>
                <w:sz w:val="24"/>
                <w:szCs w:val="24"/>
              </w:rPr>
              <w:t>Ενότητα 3</w:t>
            </w:r>
            <w:r w:rsidRPr="004430F3">
              <w:rPr>
                <w:b/>
                <w:bCs/>
                <w:sz w:val="24"/>
                <w:szCs w:val="24"/>
                <w:vertAlign w:val="superscript"/>
              </w:rPr>
              <w:t>η</w:t>
            </w:r>
            <w:r w:rsidRPr="004430F3">
              <w:rPr>
                <w:b/>
                <w:bCs/>
                <w:sz w:val="24"/>
                <w:szCs w:val="24"/>
              </w:rPr>
              <w:t xml:space="preserve"> </w:t>
            </w:r>
          </w:p>
        </w:tc>
        <w:tc>
          <w:tcPr>
            <w:tcW w:w="4712" w:type="dxa"/>
          </w:tcPr>
          <w:p w14:paraId="2A1CFC3E" w14:textId="77777777" w:rsidR="001E380B" w:rsidRDefault="001E380B" w:rsidP="00F7557C">
            <w:pPr>
              <w:rPr>
                <w:sz w:val="24"/>
                <w:szCs w:val="24"/>
              </w:rPr>
            </w:pPr>
            <w:r>
              <w:rPr>
                <w:sz w:val="24"/>
                <w:szCs w:val="24"/>
              </w:rPr>
              <w:t>Μάθημα 25,33</w:t>
            </w:r>
          </w:p>
        </w:tc>
      </w:tr>
      <w:tr w:rsidR="001E380B" w14:paraId="58E0DA48" w14:textId="77777777" w:rsidTr="00F7557C">
        <w:trPr>
          <w:trHeight w:val="274"/>
        </w:trPr>
        <w:tc>
          <w:tcPr>
            <w:tcW w:w="4711" w:type="dxa"/>
          </w:tcPr>
          <w:p w14:paraId="3690AE5B" w14:textId="77777777" w:rsidR="001E380B" w:rsidRPr="004430F3" w:rsidRDefault="001E380B" w:rsidP="00F7557C">
            <w:pPr>
              <w:rPr>
                <w:b/>
                <w:bCs/>
                <w:sz w:val="24"/>
                <w:szCs w:val="24"/>
              </w:rPr>
            </w:pPr>
            <w:r w:rsidRPr="004430F3">
              <w:rPr>
                <w:b/>
                <w:bCs/>
                <w:sz w:val="24"/>
                <w:szCs w:val="24"/>
              </w:rPr>
              <w:t xml:space="preserve">Ενότητα </w:t>
            </w:r>
            <w:r>
              <w:rPr>
                <w:b/>
                <w:bCs/>
                <w:sz w:val="24"/>
                <w:szCs w:val="24"/>
              </w:rPr>
              <w:t>4</w:t>
            </w:r>
            <w:r w:rsidRPr="004430F3">
              <w:rPr>
                <w:b/>
                <w:bCs/>
                <w:sz w:val="24"/>
                <w:szCs w:val="24"/>
                <w:vertAlign w:val="superscript"/>
              </w:rPr>
              <w:t>η</w:t>
            </w:r>
          </w:p>
        </w:tc>
        <w:tc>
          <w:tcPr>
            <w:tcW w:w="4712" w:type="dxa"/>
          </w:tcPr>
          <w:p w14:paraId="677D9C44" w14:textId="77777777" w:rsidR="001E380B" w:rsidRDefault="001E380B" w:rsidP="00F7557C">
            <w:pPr>
              <w:rPr>
                <w:sz w:val="24"/>
                <w:szCs w:val="24"/>
              </w:rPr>
            </w:pPr>
            <w:r>
              <w:rPr>
                <w:sz w:val="24"/>
                <w:szCs w:val="24"/>
              </w:rPr>
              <w:t>Μάθημα 41,42</w:t>
            </w:r>
          </w:p>
        </w:tc>
      </w:tr>
    </w:tbl>
    <w:p w14:paraId="64133469" w14:textId="77777777" w:rsidR="001E380B" w:rsidRPr="007C6E31" w:rsidRDefault="001E380B" w:rsidP="003C752F">
      <w:pPr>
        <w:spacing w:before="120"/>
        <w:rPr>
          <w:b/>
          <w:sz w:val="24"/>
          <w:szCs w:val="24"/>
          <w:u w:val="single"/>
        </w:rPr>
      </w:pPr>
    </w:p>
    <w:p w14:paraId="271451E6" w14:textId="521DDDEC" w:rsidR="00A917DB" w:rsidRPr="007C6E31" w:rsidRDefault="00A917DB" w:rsidP="00A917DB">
      <w:pPr>
        <w:spacing w:before="120"/>
        <w:jc w:val="both"/>
        <w:rPr>
          <w:b/>
          <w:sz w:val="24"/>
          <w:szCs w:val="24"/>
          <w:u w:val="single"/>
        </w:rPr>
      </w:pPr>
      <w:r w:rsidRPr="007C6E31">
        <w:rPr>
          <w:b/>
          <w:sz w:val="24"/>
          <w:szCs w:val="24"/>
          <w:u w:val="single"/>
        </w:rPr>
        <w:t xml:space="preserve">ΒΙΟΛΟΓΙΑ </w:t>
      </w:r>
      <w:r w:rsidR="005C2666">
        <w:rPr>
          <w:b/>
          <w:sz w:val="24"/>
          <w:szCs w:val="24"/>
          <w:u w:val="single"/>
        </w:rPr>
        <w:t>Β΄</w:t>
      </w:r>
      <w:r w:rsidRPr="007C6E31">
        <w:rPr>
          <w:b/>
          <w:sz w:val="24"/>
          <w:szCs w:val="24"/>
          <w:u w:val="single"/>
        </w:rPr>
        <w:t xml:space="preserve"> ΓΥΜΝΑΣΙΟΥ</w:t>
      </w:r>
      <w:r w:rsidR="00D01A10">
        <w:rPr>
          <w:b/>
          <w:sz w:val="24"/>
          <w:szCs w:val="24"/>
          <w:u w:val="single"/>
        </w:rPr>
        <w:t xml:space="preserve">    (</w:t>
      </w:r>
      <w:r w:rsidR="007E2635">
        <w:rPr>
          <w:b/>
          <w:sz w:val="24"/>
          <w:szCs w:val="24"/>
          <w:u w:val="single"/>
        </w:rPr>
        <w:t>ΓΛΥΚΟΦΡΥΔΗ ΑΛΕΞΑΝΔΡΑ</w:t>
      </w:r>
      <w:r w:rsidR="00D01A10">
        <w:rPr>
          <w:b/>
          <w:sz w:val="24"/>
          <w:szCs w:val="24"/>
          <w:u w:val="single"/>
        </w:rPr>
        <w:t>)</w:t>
      </w:r>
    </w:p>
    <w:p w14:paraId="0F74533B"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r w:rsidRPr="007E2635">
        <w:rPr>
          <w:rFonts w:ascii="Tahoma" w:eastAsiaTheme="minorHAnsi" w:hAnsi="Tahoma" w:cs="Tahoma"/>
          <w:noProof/>
          <w:color w:val="000000"/>
          <w:sz w:val="23"/>
          <w:szCs w:val="23"/>
        </w:rPr>
        <w:drawing>
          <wp:anchor distT="0" distB="0" distL="114300" distR="114300" simplePos="0" relativeHeight="251661312" behindDoc="1" locked="0" layoutInCell="1" allowOverlap="1" wp14:anchorId="50CED753" wp14:editId="2A275C4D">
            <wp:simplePos x="0" y="0"/>
            <wp:positionH relativeFrom="column">
              <wp:posOffset>4027805</wp:posOffset>
            </wp:positionH>
            <wp:positionV relativeFrom="paragraph">
              <wp:posOffset>71755</wp:posOffset>
            </wp:positionV>
            <wp:extent cx="1715135" cy="2345690"/>
            <wp:effectExtent l="19050" t="0" r="0" b="0"/>
            <wp:wrapTight wrapText="bothSides">
              <wp:wrapPolygon edited="0">
                <wp:start x="-240" y="0"/>
                <wp:lineTo x="-240" y="21401"/>
                <wp:lineTo x="21592" y="21401"/>
                <wp:lineTo x="21592" y="0"/>
                <wp:lineTo x="-240" y="0"/>
              </wp:wrapPolygon>
            </wp:wrapTight>
            <wp:docPr id="656533210" name="Εικόνα 6565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15135" cy="2345690"/>
                    </a:xfrm>
                    <a:prstGeom prst="rect">
                      <a:avLst/>
                    </a:prstGeom>
                    <a:noFill/>
                    <a:ln w="9525">
                      <a:noFill/>
                      <a:miter lim="800000"/>
                      <a:headEnd/>
                      <a:tailEnd/>
                    </a:ln>
                  </pic:spPr>
                </pic:pic>
              </a:graphicData>
            </a:graphic>
          </wp:anchor>
        </w:drawing>
      </w:r>
    </w:p>
    <w:p w14:paraId="7CA9A791" w14:textId="7831DCE0" w:rsidR="007E2635" w:rsidRPr="007E2635" w:rsidRDefault="007E2635" w:rsidP="005C2666">
      <w:pPr>
        <w:jc w:val="center"/>
        <w:rPr>
          <w:i/>
          <w:iCs/>
          <w:sz w:val="24"/>
          <w:szCs w:val="24"/>
        </w:rPr>
      </w:pPr>
      <w:r w:rsidRPr="007E2635">
        <w:rPr>
          <w:i/>
          <w:iCs/>
          <w:sz w:val="24"/>
          <w:szCs w:val="24"/>
        </w:rPr>
        <w:t>Βιβλίο Βιολογίας Α’ &amp; Β’ Γυμνασίου</w:t>
      </w:r>
    </w:p>
    <w:p w14:paraId="138E5B2B" w14:textId="77777777" w:rsidR="007E2635" w:rsidRPr="007E2635" w:rsidRDefault="007E2635" w:rsidP="007E2635">
      <w:pPr>
        <w:jc w:val="both"/>
        <w:rPr>
          <w:sz w:val="24"/>
          <w:szCs w:val="24"/>
        </w:rPr>
      </w:pPr>
    </w:p>
    <w:p w14:paraId="574C2CE7" w14:textId="77777777" w:rsidR="007E2635" w:rsidRPr="007E2635" w:rsidRDefault="007E2635" w:rsidP="007E2635">
      <w:pPr>
        <w:jc w:val="both"/>
        <w:rPr>
          <w:b/>
          <w:bCs/>
          <w:sz w:val="24"/>
          <w:szCs w:val="24"/>
          <w:u w:val="single"/>
        </w:rPr>
      </w:pPr>
      <w:r w:rsidRPr="007E2635">
        <w:rPr>
          <w:b/>
          <w:bCs/>
          <w:sz w:val="24"/>
          <w:szCs w:val="24"/>
          <w:u w:val="single"/>
        </w:rPr>
        <w:t xml:space="preserve">5. ΣΤΗΡΙΞΗ ΚΑΙ ΚΙΝΗΣΗ: </w:t>
      </w:r>
    </w:p>
    <w:p w14:paraId="2063812C" w14:textId="77777777" w:rsidR="007E2635" w:rsidRPr="005C2666" w:rsidRDefault="007E2635" w:rsidP="005C2666">
      <w:pPr>
        <w:pStyle w:val="a8"/>
        <w:numPr>
          <w:ilvl w:val="0"/>
          <w:numId w:val="16"/>
        </w:numPr>
        <w:jc w:val="both"/>
      </w:pPr>
      <w:r w:rsidRPr="005C2666">
        <w:t xml:space="preserve">5.4 Το μυοσκελετικό σύστημα του ανθρώπου </w:t>
      </w:r>
    </w:p>
    <w:p w14:paraId="245F3400" w14:textId="48785EC4" w:rsidR="007E2635" w:rsidRPr="005C2666" w:rsidRDefault="007E2635" w:rsidP="005C2666">
      <w:pPr>
        <w:pStyle w:val="a8"/>
        <w:jc w:val="both"/>
      </w:pPr>
      <w:r w:rsidRPr="005C2666">
        <w:t xml:space="preserve">(σελ 103-108 και σελ 109 ασκήσεις 2,3,4,5) </w:t>
      </w:r>
    </w:p>
    <w:p w14:paraId="735AB49F" w14:textId="77777777" w:rsidR="007E2635" w:rsidRPr="007E2635" w:rsidRDefault="007E2635" w:rsidP="007E2635">
      <w:pPr>
        <w:jc w:val="both"/>
        <w:rPr>
          <w:sz w:val="24"/>
          <w:szCs w:val="24"/>
        </w:rPr>
      </w:pPr>
    </w:p>
    <w:p w14:paraId="79D022AE" w14:textId="77777777" w:rsidR="007E2635" w:rsidRPr="007E2635" w:rsidRDefault="007E2635" w:rsidP="007E2635">
      <w:pPr>
        <w:jc w:val="both"/>
        <w:rPr>
          <w:b/>
          <w:bCs/>
          <w:sz w:val="24"/>
          <w:szCs w:val="24"/>
          <w:u w:val="single"/>
        </w:rPr>
      </w:pPr>
      <w:r w:rsidRPr="007E2635">
        <w:rPr>
          <w:b/>
          <w:bCs/>
          <w:sz w:val="24"/>
          <w:szCs w:val="24"/>
          <w:u w:val="single"/>
        </w:rPr>
        <w:t xml:space="preserve">6. ΑΝΑΠΑΡΑΓΩΓΗ: </w:t>
      </w:r>
    </w:p>
    <w:p w14:paraId="40CF7535" w14:textId="41EE569D" w:rsidR="007E2635" w:rsidRPr="005C2666" w:rsidRDefault="007E2635" w:rsidP="005C2666">
      <w:pPr>
        <w:pStyle w:val="a8"/>
        <w:numPr>
          <w:ilvl w:val="0"/>
          <w:numId w:val="16"/>
        </w:numPr>
        <w:jc w:val="both"/>
      </w:pPr>
      <w:r w:rsidRPr="005C2666">
        <w:t>Η αναπαραγωγή στα φυτά (σελ 115-118)</w:t>
      </w:r>
    </w:p>
    <w:p w14:paraId="71D03FCD" w14:textId="19ED6784" w:rsidR="007E2635" w:rsidRPr="005C2666" w:rsidRDefault="007E2635" w:rsidP="005C2666">
      <w:pPr>
        <w:pStyle w:val="a8"/>
        <w:numPr>
          <w:ilvl w:val="0"/>
          <w:numId w:val="16"/>
        </w:numPr>
        <w:jc w:val="both"/>
      </w:pPr>
      <w:r w:rsidRPr="005C2666">
        <w:t>Η αναπαραγωγή στον άνθρωπο  (σελ 123-128 και σελ 130 άσκηση 7)</w:t>
      </w:r>
    </w:p>
    <w:p w14:paraId="5D2C9B99" w14:textId="77777777" w:rsidR="007E2635" w:rsidRPr="007E2635" w:rsidRDefault="007E2635" w:rsidP="007E2635">
      <w:pPr>
        <w:jc w:val="both"/>
        <w:rPr>
          <w:sz w:val="24"/>
          <w:szCs w:val="24"/>
        </w:rPr>
      </w:pPr>
    </w:p>
    <w:p w14:paraId="135A2DCD" w14:textId="77777777" w:rsidR="007E2635" w:rsidRPr="007E2635" w:rsidRDefault="007E2635" w:rsidP="007E2635">
      <w:pPr>
        <w:jc w:val="both"/>
        <w:rPr>
          <w:sz w:val="24"/>
          <w:szCs w:val="24"/>
        </w:rPr>
      </w:pPr>
    </w:p>
    <w:p w14:paraId="059BD68F" w14:textId="5614D4BB" w:rsidR="007E2635" w:rsidRPr="007E2635" w:rsidRDefault="007E2635" w:rsidP="005C2666">
      <w:pPr>
        <w:jc w:val="center"/>
        <w:rPr>
          <w:i/>
          <w:iCs/>
          <w:sz w:val="24"/>
          <w:szCs w:val="24"/>
        </w:rPr>
      </w:pPr>
      <w:r w:rsidRPr="007E2635">
        <w:rPr>
          <w:i/>
          <w:iCs/>
          <w:sz w:val="24"/>
          <w:szCs w:val="24"/>
        </w:rPr>
        <w:t>Βιβλίο Βιολογίας Β’ &amp; Γ’ Γυμνασίου</w:t>
      </w:r>
    </w:p>
    <w:p w14:paraId="4682F18F" w14:textId="77777777" w:rsidR="007E2635" w:rsidRPr="007E2635" w:rsidRDefault="007E2635" w:rsidP="007E2635">
      <w:pPr>
        <w:autoSpaceDE w:val="0"/>
        <w:autoSpaceDN w:val="0"/>
        <w:adjustRightInd w:val="0"/>
        <w:rPr>
          <w:rFonts w:ascii="Tahoma" w:eastAsiaTheme="minorHAnsi" w:hAnsi="Tahoma" w:cs="Tahoma"/>
          <w:color w:val="000000"/>
          <w:sz w:val="23"/>
          <w:szCs w:val="23"/>
          <w:u w:val="single"/>
          <w:lang w:eastAsia="en-US"/>
        </w:rPr>
      </w:pPr>
    </w:p>
    <w:p w14:paraId="2879CAF9" w14:textId="77777777" w:rsidR="007E2635" w:rsidRPr="007E2635" w:rsidRDefault="007E2635" w:rsidP="007E2635">
      <w:pPr>
        <w:jc w:val="both"/>
        <w:rPr>
          <w:b/>
          <w:bCs/>
          <w:sz w:val="24"/>
          <w:szCs w:val="24"/>
          <w:u w:val="single"/>
        </w:rPr>
      </w:pPr>
      <w:r w:rsidRPr="007E2635">
        <w:rPr>
          <w:b/>
          <w:bCs/>
          <w:noProof/>
          <w:sz w:val="24"/>
          <w:szCs w:val="24"/>
          <w:u w:val="single"/>
        </w:rPr>
        <w:drawing>
          <wp:anchor distT="0" distB="0" distL="114300" distR="114300" simplePos="0" relativeHeight="251662336" behindDoc="0" locked="0" layoutInCell="1" allowOverlap="1" wp14:anchorId="430CC4F2" wp14:editId="5BEC62FC">
            <wp:simplePos x="0" y="0"/>
            <wp:positionH relativeFrom="column">
              <wp:posOffset>4027805</wp:posOffset>
            </wp:positionH>
            <wp:positionV relativeFrom="paragraph">
              <wp:posOffset>26670</wp:posOffset>
            </wp:positionV>
            <wp:extent cx="1715135" cy="230759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715135" cy="2307590"/>
                    </a:xfrm>
                    <a:prstGeom prst="rect">
                      <a:avLst/>
                    </a:prstGeom>
                    <a:noFill/>
                    <a:ln w="9525">
                      <a:noFill/>
                      <a:miter lim="800000"/>
                      <a:headEnd/>
                      <a:tailEnd/>
                    </a:ln>
                  </pic:spPr>
                </pic:pic>
              </a:graphicData>
            </a:graphic>
          </wp:anchor>
        </w:drawing>
      </w:r>
      <w:r w:rsidRPr="007E2635">
        <w:rPr>
          <w:b/>
          <w:bCs/>
          <w:sz w:val="24"/>
          <w:szCs w:val="24"/>
          <w:u w:val="single"/>
        </w:rPr>
        <w:t xml:space="preserve">1. ΟΡΓΑΝΩΣΗ ΤΗΣ ΖΩΗΣ – ΒΙΟΛΟΓΙΚΑ ΣYΣΤΗΜΑΤΑ </w:t>
      </w:r>
    </w:p>
    <w:p w14:paraId="636C8BFF" w14:textId="77777777" w:rsidR="007E2635" w:rsidRPr="005C2666" w:rsidRDefault="007E2635" w:rsidP="005C2666">
      <w:pPr>
        <w:pStyle w:val="a8"/>
        <w:numPr>
          <w:ilvl w:val="0"/>
          <w:numId w:val="17"/>
        </w:numPr>
        <w:jc w:val="both"/>
      </w:pPr>
      <w:r w:rsidRPr="005C2666">
        <w:t xml:space="preserve">1.2 Κύτταρο: η μονάδα της ζωής (σελ 21-27) </w:t>
      </w:r>
    </w:p>
    <w:p w14:paraId="564391CC" w14:textId="77777777" w:rsidR="007E2635" w:rsidRPr="007E2635" w:rsidRDefault="007E2635" w:rsidP="007E2635">
      <w:pPr>
        <w:jc w:val="both"/>
        <w:rPr>
          <w:sz w:val="24"/>
          <w:szCs w:val="24"/>
        </w:rPr>
      </w:pPr>
    </w:p>
    <w:p w14:paraId="793D28FB" w14:textId="77B70E87" w:rsidR="007E2635" w:rsidRPr="007E2635" w:rsidRDefault="007E2635" w:rsidP="005C2666">
      <w:pPr>
        <w:rPr>
          <w:b/>
          <w:bCs/>
          <w:sz w:val="24"/>
          <w:szCs w:val="24"/>
          <w:u w:val="single"/>
        </w:rPr>
      </w:pPr>
      <w:r w:rsidRPr="007E2635">
        <w:rPr>
          <w:b/>
          <w:bCs/>
          <w:sz w:val="24"/>
          <w:szCs w:val="24"/>
          <w:u w:val="single"/>
        </w:rPr>
        <w:t>4. ΟΙ ΑΣΘΕΝΕΙΕΣ ΚΑΙ ΟΙ ΠΑΡΑΓΟΝΤΕΣ ΠΟY  ΣΧΕΤΙΖΟΝΤΑΙ ΜΕ ΤΗΝ ΕΜΦΑΝΙΣΗ ΤΟYΣ</w:t>
      </w:r>
    </w:p>
    <w:p w14:paraId="3A5A1846" w14:textId="77777777" w:rsidR="007E2635" w:rsidRPr="005C2666" w:rsidRDefault="007E2635" w:rsidP="005C2666">
      <w:pPr>
        <w:pStyle w:val="a8"/>
        <w:numPr>
          <w:ilvl w:val="0"/>
          <w:numId w:val="17"/>
        </w:numPr>
        <w:jc w:val="both"/>
      </w:pPr>
      <w:r w:rsidRPr="005C2666">
        <w:t>4.1 Ομοιόσταση (σελ 74-75 και σελ 78 ασκήσεις 1 και 2)</w:t>
      </w:r>
    </w:p>
    <w:p w14:paraId="2D620F45" w14:textId="77777777" w:rsidR="007E2635" w:rsidRPr="005C2666" w:rsidRDefault="007E2635" w:rsidP="005C2666">
      <w:pPr>
        <w:pStyle w:val="a8"/>
        <w:numPr>
          <w:ilvl w:val="0"/>
          <w:numId w:val="17"/>
        </w:numPr>
        <w:jc w:val="both"/>
      </w:pPr>
      <w:r w:rsidRPr="005C2666">
        <w:t>4.2 Ασθένειες  (σελ 78-83)</w:t>
      </w:r>
    </w:p>
    <w:p w14:paraId="25F09BBD" w14:textId="77777777" w:rsidR="007E2635" w:rsidRPr="007E2635" w:rsidRDefault="007E2635" w:rsidP="007E2635">
      <w:pPr>
        <w:autoSpaceDE w:val="0"/>
        <w:autoSpaceDN w:val="0"/>
        <w:adjustRightInd w:val="0"/>
        <w:rPr>
          <w:rFonts w:ascii="Tahoma" w:eastAsiaTheme="minorHAnsi" w:hAnsi="Tahoma" w:cs="Tahoma"/>
          <w:b/>
          <w:bCs/>
          <w:color w:val="000000"/>
          <w:sz w:val="19"/>
          <w:szCs w:val="19"/>
          <w:lang w:eastAsia="en-US"/>
        </w:rPr>
      </w:pPr>
    </w:p>
    <w:p w14:paraId="1A937B0D" w14:textId="77777777" w:rsidR="007E2635" w:rsidRPr="007E2635" w:rsidRDefault="007E2635" w:rsidP="007E2635">
      <w:pPr>
        <w:autoSpaceDE w:val="0"/>
        <w:autoSpaceDN w:val="0"/>
        <w:adjustRightInd w:val="0"/>
        <w:rPr>
          <w:rFonts w:ascii="Tahoma" w:eastAsiaTheme="minorHAnsi" w:hAnsi="Tahoma" w:cs="Tahoma"/>
          <w:b/>
          <w:bCs/>
          <w:color w:val="000000"/>
          <w:sz w:val="19"/>
          <w:szCs w:val="19"/>
          <w:lang w:eastAsia="en-US"/>
        </w:rPr>
      </w:pPr>
    </w:p>
    <w:p w14:paraId="26E46FF3" w14:textId="77777777" w:rsidR="007E2635" w:rsidRPr="007E2635" w:rsidRDefault="007E2635" w:rsidP="007E2635">
      <w:pPr>
        <w:autoSpaceDE w:val="0"/>
        <w:autoSpaceDN w:val="0"/>
        <w:adjustRightInd w:val="0"/>
        <w:rPr>
          <w:rFonts w:ascii="Tahoma" w:eastAsiaTheme="minorHAnsi" w:hAnsi="Tahoma" w:cs="Tahoma"/>
          <w:color w:val="000000"/>
          <w:sz w:val="19"/>
          <w:szCs w:val="19"/>
          <w:lang w:eastAsia="en-US"/>
        </w:rPr>
      </w:pPr>
    </w:p>
    <w:p w14:paraId="24A78908"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p>
    <w:p w14:paraId="4A40C3E2"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p>
    <w:p w14:paraId="31A795FC"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p>
    <w:p w14:paraId="0531B912"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p>
    <w:p w14:paraId="08C7C15F" w14:textId="77777777" w:rsidR="007E2635" w:rsidRPr="007E2635" w:rsidRDefault="007E2635" w:rsidP="007E2635">
      <w:pPr>
        <w:autoSpaceDE w:val="0"/>
        <w:autoSpaceDN w:val="0"/>
        <w:adjustRightInd w:val="0"/>
        <w:rPr>
          <w:rFonts w:ascii="Tahoma" w:eastAsiaTheme="minorHAnsi" w:hAnsi="Tahoma" w:cs="Tahoma"/>
          <w:color w:val="000000"/>
          <w:sz w:val="23"/>
          <w:szCs w:val="23"/>
          <w:lang w:eastAsia="en-US"/>
        </w:rPr>
      </w:pPr>
    </w:p>
    <w:p w14:paraId="72520D22" w14:textId="77777777" w:rsidR="007E2635" w:rsidRPr="007E2635" w:rsidRDefault="007E2635" w:rsidP="007E2635">
      <w:pPr>
        <w:jc w:val="center"/>
        <w:rPr>
          <w:sz w:val="24"/>
          <w:szCs w:val="24"/>
        </w:rPr>
      </w:pPr>
      <w:r w:rsidRPr="007E2635">
        <w:rPr>
          <w:b/>
          <w:bCs/>
          <w:sz w:val="24"/>
          <w:szCs w:val="24"/>
          <w:u w:val="single"/>
        </w:rPr>
        <w:t>Προσοχή:</w:t>
      </w:r>
      <w:r w:rsidRPr="007E2635">
        <w:rPr>
          <w:sz w:val="24"/>
          <w:szCs w:val="24"/>
        </w:rPr>
        <w:t xml:space="preserve"> Σε όλες τις ενότητες συμπεριλαμβάνονται και οι αντίστοιχες ασκήσεις του σχολικού βιβλίου!</w:t>
      </w:r>
    </w:p>
    <w:p w14:paraId="1A1B5D18" w14:textId="77777777" w:rsidR="00D01A10" w:rsidRDefault="00D01A10" w:rsidP="00A917DB">
      <w:pPr>
        <w:spacing w:before="120"/>
        <w:rPr>
          <w:b/>
          <w:sz w:val="24"/>
          <w:szCs w:val="24"/>
          <w:u w:val="single"/>
        </w:rPr>
      </w:pPr>
    </w:p>
    <w:p w14:paraId="29A5C0C3" w14:textId="77777777" w:rsidR="00532FDB" w:rsidRPr="007C6E31" w:rsidRDefault="00532FDB" w:rsidP="00532FDB">
      <w:pPr>
        <w:spacing w:before="120"/>
      </w:pPr>
      <w:r w:rsidRPr="007C6E31">
        <w:rPr>
          <w:b/>
          <w:sz w:val="24"/>
          <w:szCs w:val="24"/>
          <w:u w:val="single"/>
        </w:rPr>
        <w:lastRenderedPageBreak/>
        <w:t>ΘΡΗΣΚΕΥΤΙΚΑ Β΄ ΓΥΜΝΑΣΙΟΥ</w:t>
      </w:r>
      <w:r>
        <w:rPr>
          <w:b/>
          <w:sz w:val="24"/>
          <w:szCs w:val="24"/>
          <w:u w:val="single"/>
        </w:rPr>
        <w:t xml:space="preserve">   (ΤΡΙΒΕΛΛΑ ΕΛΕΝΗ)</w:t>
      </w:r>
    </w:p>
    <w:p w14:paraId="56E0BF45" w14:textId="6D5BA77D" w:rsidR="00532FDB" w:rsidRPr="00B63A43" w:rsidRDefault="00532FDB" w:rsidP="00C44D8A">
      <w:pPr>
        <w:jc w:val="both"/>
        <w:rPr>
          <w:rFonts w:eastAsiaTheme="minorEastAsia"/>
          <w:sz w:val="24"/>
          <w:szCs w:val="24"/>
        </w:rPr>
      </w:pPr>
      <w:r w:rsidRPr="00B63A43">
        <w:rPr>
          <w:rFonts w:eastAsiaTheme="minorEastAsia"/>
          <w:b/>
          <w:bCs/>
          <w:sz w:val="24"/>
          <w:szCs w:val="24"/>
        </w:rPr>
        <w:t>Α’ ΘΕΜΑΤΙΚΗ ΕΝΟΤΗΤΑ</w:t>
      </w:r>
      <w:r w:rsidR="00B63A43" w:rsidRPr="00B63A43">
        <w:rPr>
          <w:rFonts w:eastAsiaTheme="minorEastAsia"/>
          <w:b/>
          <w:bCs/>
          <w:sz w:val="24"/>
          <w:szCs w:val="24"/>
        </w:rPr>
        <w:t>:</w:t>
      </w:r>
      <w:r w:rsidRPr="00B63A43">
        <w:rPr>
          <w:rFonts w:eastAsiaTheme="minorEastAsia"/>
          <w:sz w:val="24"/>
          <w:szCs w:val="24"/>
        </w:rPr>
        <w:t xml:space="preserve">  Η </w:t>
      </w:r>
      <w:r w:rsidRPr="00527EF9">
        <w:rPr>
          <w:rFonts w:eastAsiaTheme="minorEastAsia"/>
          <w:sz w:val="24"/>
          <w:szCs w:val="24"/>
        </w:rPr>
        <w:t>ΕΞΑΠΛΩΣΗ</w:t>
      </w:r>
      <w:r w:rsidRPr="00B63A43">
        <w:rPr>
          <w:rFonts w:eastAsiaTheme="minorEastAsia"/>
          <w:sz w:val="24"/>
          <w:szCs w:val="24"/>
        </w:rPr>
        <w:t xml:space="preserve"> ΤΗΣ ΕΚΚΛΗΣΙΑΣ ΣΤΗΝ ΟΙΚΟΥΜΕΝΗ</w:t>
      </w:r>
    </w:p>
    <w:p w14:paraId="0716B062" w14:textId="5FE44FEA" w:rsidR="00532FDB" w:rsidRPr="00B63A43" w:rsidRDefault="00532FDB" w:rsidP="00C44D8A">
      <w:pPr>
        <w:jc w:val="both"/>
        <w:rPr>
          <w:rFonts w:eastAsiaTheme="minorEastAsia"/>
          <w:sz w:val="24"/>
          <w:szCs w:val="24"/>
        </w:rPr>
      </w:pPr>
      <w:r w:rsidRPr="00B63A43">
        <w:rPr>
          <w:rFonts w:eastAsiaTheme="minorEastAsia"/>
          <w:b/>
          <w:bCs/>
          <w:sz w:val="24"/>
          <w:szCs w:val="24"/>
        </w:rPr>
        <w:t xml:space="preserve"> Γ’ ΘΕΜΑΤΙΚΗ ΕΝΟΤΗΤΑ</w:t>
      </w:r>
      <w:r w:rsidR="00B63A43" w:rsidRPr="00B63A43">
        <w:rPr>
          <w:rFonts w:eastAsiaTheme="minorEastAsia"/>
          <w:b/>
          <w:bCs/>
          <w:sz w:val="24"/>
          <w:szCs w:val="24"/>
        </w:rPr>
        <w:t>:</w:t>
      </w:r>
      <w:r w:rsidRPr="00B63A43">
        <w:rPr>
          <w:rFonts w:eastAsiaTheme="minorEastAsia"/>
          <w:sz w:val="24"/>
          <w:szCs w:val="24"/>
        </w:rPr>
        <w:t xml:space="preserve">  Η ‘</w:t>
      </w:r>
      <w:r w:rsidRPr="00C44D8A">
        <w:rPr>
          <w:sz w:val="24"/>
          <w:szCs w:val="24"/>
        </w:rPr>
        <w:t>’ΦΩΝΗ’’</w:t>
      </w:r>
      <w:r w:rsidRPr="00B63A43">
        <w:rPr>
          <w:rFonts w:eastAsiaTheme="minorEastAsia"/>
          <w:sz w:val="24"/>
          <w:szCs w:val="24"/>
        </w:rPr>
        <w:t xml:space="preserve"> ΤΗΣ ΕΚΚΛΗΣΙΑΣ ΓΙΝΕΤΑΙ ΑΙΣΘΗΤΗ ΣΥΗΝ ΚΟΙΝΩΝΙΑ</w:t>
      </w:r>
    </w:p>
    <w:p w14:paraId="0C794BD0" w14:textId="54DABB4B" w:rsidR="00532FDB" w:rsidRPr="00B63A43" w:rsidRDefault="00532FDB" w:rsidP="00C44D8A">
      <w:pPr>
        <w:jc w:val="both"/>
        <w:rPr>
          <w:rFonts w:eastAsiaTheme="minorEastAsia"/>
          <w:sz w:val="24"/>
          <w:szCs w:val="24"/>
        </w:rPr>
      </w:pPr>
      <w:r w:rsidRPr="00B63A43">
        <w:rPr>
          <w:rFonts w:eastAsiaTheme="minorEastAsia"/>
          <w:b/>
          <w:bCs/>
          <w:sz w:val="24"/>
          <w:szCs w:val="24"/>
        </w:rPr>
        <w:t>Ε΄ΘΕΜΑΤΙΚΗ ΕΝΟΤΗΤΑ</w:t>
      </w:r>
      <w:r w:rsidR="00B63A43" w:rsidRPr="00B63A43">
        <w:rPr>
          <w:rFonts w:eastAsiaTheme="minorEastAsia"/>
          <w:b/>
          <w:bCs/>
          <w:sz w:val="24"/>
          <w:szCs w:val="24"/>
        </w:rPr>
        <w:t>:</w:t>
      </w:r>
      <w:r w:rsidRPr="00B63A43">
        <w:rPr>
          <w:rFonts w:eastAsiaTheme="minorEastAsia"/>
          <w:sz w:val="24"/>
          <w:szCs w:val="24"/>
        </w:rPr>
        <w:t xml:space="preserve">  Η ΖΩΗ ΚΑΙ Η ΠΙΣΤΗ ΤΗΣ ΕΚΚΛΗΣΙΑΣ ΚΑΤΑΓΡΑΦΟΝΤΑΙ ΣΕ ΚΕΙΜΕΝΑ</w:t>
      </w:r>
    </w:p>
    <w:p w14:paraId="245E247C" w14:textId="66500CAD" w:rsidR="00532FDB" w:rsidRPr="00B63A43" w:rsidRDefault="00532FDB" w:rsidP="00C44D8A">
      <w:pPr>
        <w:jc w:val="both"/>
        <w:rPr>
          <w:rFonts w:eastAsiaTheme="minorEastAsia"/>
          <w:sz w:val="24"/>
          <w:szCs w:val="24"/>
        </w:rPr>
      </w:pPr>
      <w:r w:rsidRPr="00B63A43">
        <w:rPr>
          <w:rFonts w:eastAsiaTheme="minorEastAsia"/>
          <w:b/>
          <w:bCs/>
          <w:sz w:val="24"/>
          <w:szCs w:val="24"/>
        </w:rPr>
        <w:t>ΣΤ ΘΕΜΑΤΙΚΗ ΕΝΟΤΗΤΑ</w:t>
      </w:r>
      <w:r w:rsidR="00B63A43" w:rsidRPr="00B63A43">
        <w:rPr>
          <w:rFonts w:eastAsiaTheme="minorEastAsia"/>
          <w:b/>
          <w:bCs/>
          <w:sz w:val="24"/>
          <w:szCs w:val="24"/>
        </w:rPr>
        <w:t>:</w:t>
      </w:r>
      <w:r w:rsidRPr="00B63A43">
        <w:rPr>
          <w:rFonts w:eastAsiaTheme="minorEastAsia"/>
          <w:sz w:val="24"/>
          <w:szCs w:val="24"/>
        </w:rPr>
        <w:t xml:space="preserve">  Η </w:t>
      </w:r>
      <w:r w:rsidRPr="00C44D8A">
        <w:rPr>
          <w:sz w:val="24"/>
          <w:szCs w:val="24"/>
        </w:rPr>
        <w:t>ΔΙΔΑΣΚΑΛΙΑ</w:t>
      </w:r>
      <w:r w:rsidRPr="00B63A43">
        <w:rPr>
          <w:rFonts w:eastAsiaTheme="minorEastAsia"/>
          <w:sz w:val="24"/>
          <w:szCs w:val="24"/>
        </w:rPr>
        <w:t xml:space="preserve"> ΤΗΣ ΟΡΘΟΔΟΞΗΣ ΠΙΣΤΗΣ ΓΙΝΕΤΑΙ ΕΡΓΟ ΤΕΧΝΗΣ</w:t>
      </w:r>
    </w:p>
    <w:p w14:paraId="7601BC11" w14:textId="28034049" w:rsidR="00D01A10" w:rsidRPr="00B63A43" w:rsidRDefault="00532FDB" w:rsidP="00532FDB">
      <w:pPr>
        <w:jc w:val="both"/>
        <w:rPr>
          <w:rFonts w:eastAsiaTheme="minorEastAsia"/>
          <w:sz w:val="24"/>
          <w:szCs w:val="24"/>
        </w:rPr>
      </w:pPr>
      <w:r w:rsidRPr="00B63A43">
        <w:rPr>
          <w:rFonts w:eastAsiaTheme="minorEastAsia"/>
          <w:b/>
          <w:bCs/>
          <w:sz w:val="24"/>
          <w:szCs w:val="24"/>
        </w:rPr>
        <w:t>Ζ΄ΘΕΜΑΤΙΚΗ ΕΝΟΤΗΤΑ</w:t>
      </w:r>
      <w:r w:rsidR="00B63A43" w:rsidRPr="00B63A43">
        <w:rPr>
          <w:rFonts w:eastAsiaTheme="minorEastAsia"/>
          <w:b/>
          <w:bCs/>
          <w:sz w:val="24"/>
          <w:szCs w:val="24"/>
        </w:rPr>
        <w:t>:</w:t>
      </w:r>
      <w:r w:rsidRPr="00B63A43">
        <w:rPr>
          <w:rFonts w:eastAsiaTheme="minorEastAsia"/>
          <w:sz w:val="24"/>
          <w:szCs w:val="24"/>
        </w:rPr>
        <w:t xml:space="preserve"> ΟΡΘΟΔΟΞΙΑ ΚΑΙ ΝΕΟΣ ΕΛΛΗΝΙΣΜΟΣ</w:t>
      </w:r>
    </w:p>
    <w:p w14:paraId="7944087F" w14:textId="77777777" w:rsidR="00D01A10" w:rsidRPr="009E46FF" w:rsidRDefault="00D01A10" w:rsidP="00D01A10">
      <w:pPr>
        <w:jc w:val="both"/>
        <w:rPr>
          <w:rFonts w:asciiTheme="minorHAnsi" w:eastAsiaTheme="minorEastAsia" w:hAnsiTheme="minorHAnsi" w:cstheme="minorBidi"/>
          <w:sz w:val="24"/>
          <w:szCs w:val="24"/>
        </w:rPr>
      </w:pPr>
    </w:p>
    <w:p w14:paraId="576B14F6" w14:textId="2B011DA5" w:rsidR="00DA323D" w:rsidRPr="00DD61D7" w:rsidRDefault="00DA323D" w:rsidP="00DA323D">
      <w:pPr>
        <w:spacing w:before="120"/>
        <w:jc w:val="both"/>
        <w:rPr>
          <w:b/>
          <w:sz w:val="24"/>
          <w:szCs w:val="24"/>
          <w:u w:val="single"/>
        </w:rPr>
      </w:pPr>
      <w:r w:rsidRPr="007C6E31">
        <w:rPr>
          <w:b/>
          <w:sz w:val="24"/>
          <w:szCs w:val="24"/>
          <w:u w:val="single"/>
        </w:rPr>
        <w:t>ΤΕΧΝΟΛΟΓΙΑ Β΄ ΓΥΜΝΑΣΙΟΥ</w:t>
      </w:r>
      <w:r>
        <w:rPr>
          <w:b/>
          <w:sz w:val="24"/>
          <w:szCs w:val="24"/>
          <w:u w:val="single"/>
        </w:rPr>
        <w:t>–</w:t>
      </w:r>
      <w:r w:rsidR="005E692A">
        <w:rPr>
          <w:b/>
          <w:sz w:val="24"/>
          <w:szCs w:val="24"/>
          <w:u w:val="single"/>
        </w:rPr>
        <w:t xml:space="preserve"> (</w:t>
      </w:r>
      <w:r w:rsidR="00AC60A8">
        <w:rPr>
          <w:b/>
          <w:sz w:val="24"/>
          <w:szCs w:val="24"/>
          <w:u w:val="single"/>
        </w:rPr>
        <w:t>ΜΠΟΤΣΙΟΥ ΘΕΟΔΩΡΑ</w:t>
      </w:r>
      <w:r w:rsidR="005E692A">
        <w:rPr>
          <w:b/>
          <w:sz w:val="24"/>
          <w:szCs w:val="24"/>
          <w:u w:val="single"/>
        </w:rPr>
        <w:t>)</w:t>
      </w:r>
    </w:p>
    <w:p w14:paraId="42100459" w14:textId="77777777" w:rsidR="00DA323D" w:rsidRPr="007C6E31" w:rsidRDefault="00DA323D" w:rsidP="00DA323D">
      <w:pPr>
        <w:rPr>
          <w:iCs/>
          <w:sz w:val="24"/>
          <w:szCs w:val="24"/>
        </w:rPr>
      </w:pPr>
      <w:r w:rsidRPr="007C6E31">
        <w:rPr>
          <w:iCs/>
          <w:sz w:val="24"/>
          <w:szCs w:val="24"/>
        </w:rPr>
        <w:t xml:space="preserve">Τρόπος οργάνωσης μιας βιομηχανικής παραγωγικής μονάδας, με την αξιοποίηση διαθέσιμης βιβλιογραφίας και του ευρύτερου δυνατού Φάσματος πηγών πληροφόρησης (συμπεριλαμβανομένου του δικτύου internet). Παράδειγμα οργανογράμματος, τμήματα από τα οποία αποτελείται μια βιομηχανική μονάδα, αρμοδιότητες κάθε τμήματος. Πραγματοποίηση διαλέξεων από τον καθηγητή και τους μαθητές με βάση και τους τεχνολογικούς άξονες. </w:t>
      </w:r>
      <w:r w:rsidRPr="007C6E31">
        <w:rPr>
          <w:b/>
          <w:iCs/>
          <w:sz w:val="24"/>
          <w:szCs w:val="24"/>
        </w:rPr>
        <w:t>(Από το Βιβλίο Τεχνολογίας  από σ.10 ως και σ. 22)</w:t>
      </w:r>
      <w:r w:rsidRPr="007C6E31">
        <w:rPr>
          <w:iCs/>
          <w:sz w:val="24"/>
          <w:szCs w:val="24"/>
        </w:rPr>
        <w:t>.</w:t>
      </w:r>
    </w:p>
    <w:p w14:paraId="7B83A225" w14:textId="77777777" w:rsidR="00DA323D" w:rsidRPr="007C6E31" w:rsidRDefault="00DA323D" w:rsidP="00DA323D">
      <w:pPr>
        <w:rPr>
          <w:iCs/>
          <w:sz w:val="24"/>
          <w:szCs w:val="24"/>
        </w:rPr>
      </w:pPr>
      <w:r w:rsidRPr="007C6E31">
        <w:rPr>
          <w:iCs/>
          <w:sz w:val="24"/>
          <w:szCs w:val="24"/>
        </w:rPr>
        <w:t xml:space="preserve">Ανάλυση της συνεργασίας που απαιτείται μεταξύ των τμημάτων και των εργαζομένων. </w:t>
      </w:r>
    </w:p>
    <w:p w14:paraId="03F06127" w14:textId="77777777" w:rsidR="00DA323D" w:rsidRPr="007C6E31" w:rsidRDefault="00DA323D" w:rsidP="00DA323D">
      <w:pPr>
        <w:rPr>
          <w:iCs/>
          <w:sz w:val="24"/>
          <w:szCs w:val="24"/>
        </w:rPr>
      </w:pPr>
      <w:r w:rsidRPr="007C6E31">
        <w:rPr>
          <w:iCs/>
          <w:sz w:val="24"/>
          <w:szCs w:val="24"/>
        </w:rPr>
        <w:t xml:space="preserve">Συγκρότηση ομάδων εργασίας από τους μαθητές. Επιλογή από κάθε ομάδα βιομηχανίας της οποίας θα κατασκευάσουν μοντέλο, και θα μελετήσουν τη διαδικασία παραγωγής και τη λειτουργία κάθε τμήματος. Επιλογή ρόλου από τον κάθε μαθητή της κάθε ομάδας, αντίστοιχου με τα στελέχη μιας πραγματικής βιομηχανίας ( Γενικός Διευθυντής, Διευθυντής Δημοσίων σχέσεων, Διευθυντής Ερευνών, Διευθυντής Παραγωγής, Διευθυντής Ποιοτικού Ελέγχου, Διευθυντής Προσωπικού, Διευθυντής Μάρκετινγκ, Διευθυντής Οικονομικών, Διευθυντής Σχεδίασης Προϊόντων, Μηχανικός Παραγωγής, Διευθυντής Εκπαίδευσης, Διευθυντής Ασφαλείας, Διευθυντής Προμηθειών). </w:t>
      </w:r>
      <w:r w:rsidRPr="007C6E31">
        <w:rPr>
          <w:b/>
          <w:iCs/>
          <w:sz w:val="24"/>
          <w:szCs w:val="24"/>
        </w:rPr>
        <w:t>(Από το Βιβλίο Τεχνολογίας  από σ.40 ως και σ. 71)</w:t>
      </w:r>
    </w:p>
    <w:p w14:paraId="389B5C50" w14:textId="77777777" w:rsidR="00357CCF" w:rsidRPr="007C6E31" w:rsidRDefault="00357CCF" w:rsidP="00A917DB">
      <w:pPr>
        <w:spacing w:before="120"/>
        <w:rPr>
          <w:b/>
          <w:sz w:val="24"/>
          <w:szCs w:val="24"/>
          <w:u w:val="single"/>
        </w:rPr>
      </w:pPr>
    </w:p>
    <w:p w14:paraId="3B313E8E" w14:textId="1A66686B" w:rsidR="00A917DB" w:rsidRPr="007C6E31" w:rsidRDefault="00A917DB" w:rsidP="00A917DB">
      <w:pPr>
        <w:spacing w:before="120"/>
        <w:rPr>
          <w:b/>
          <w:sz w:val="24"/>
          <w:szCs w:val="24"/>
          <w:u w:val="single"/>
        </w:rPr>
      </w:pPr>
      <w:r w:rsidRPr="007C6E31">
        <w:rPr>
          <w:b/>
          <w:sz w:val="24"/>
          <w:szCs w:val="24"/>
          <w:u w:val="single"/>
        </w:rPr>
        <w:t>ΠΛΗΡΟΦΟΡΙΚΗ Β΄ ΓΥΜΝΑΣΙΟΥ</w:t>
      </w:r>
      <w:r w:rsidR="009456FB">
        <w:rPr>
          <w:b/>
          <w:sz w:val="24"/>
          <w:szCs w:val="24"/>
          <w:u w:val="single"/>
        </w:rPr>
        <w:t xml:space="preserve"> </w:t>
      </w:r>
      <w:r w:rsidR="00D01A10">
        <w:rPr>
          <w:b/>
          <w:sz w:val="24"/>
          <w:szCs w:val="24"/>
          <w:u w:val="single"/>
        </w:rPr>
        <w:t xml:space="preserve">  (</w:t>
      </w:r>
      <w:r w:rsidR="009456FB">
        <w:rPr>
          <w:b/>
          <w:sz w:val="24"/>
          <w:szCs w:val="24"/>
          <w:u w:val="single"/>
        </w:rPr>
        <w:t xml:space="preserve">ΒΑΪΤΣΗ ΓΕΩΡΓΙΑ – </w:t>
      </w:r>
      <w:r w:rsidR="00BC7F29">
        <w:rPr>
          <w:b/>
          <w:sz w:val="24"/>
          <w:szCs w:val="24"/>
          <w:u w:val="single"/>
        </w:rPr>
        <w:t>ΧΑΤΖΗΣΤΡΑΤΙΔΗ ΦΩΤΕΙΝΗ</w:t>
      </w:r>
      <w:r w:rsidR="00D01A10">
        <w:rPr>
          <w:b/>
          <w:sz w:val="24"/>
          <w:szCs w:val="24"/>
          <w:u w:val="single"/>
        </w:rPr>
        <w:t>)</w:t>
      </w:r>
    </w:p>
    <w:p w14:paraId="69F28887" w14:textId="77777777" w:rsidR="00BC7F29" w:rsidRPr="00BC7F29" w:rsidRDefault="00BC7F29" w:rsidP="00BC7F29">
      <w:pPr>
        <w:rPr>
          <w:iCs/>
          <w:sz w:val="24"/>
          <w:szCs w:val="24"/>
        </w:rPr>
      </w:pPr>
      <w:r w:rsidRPr="00BC7F29">
        <w:rPr>
          <w:iCs/>
          <w:sz w:val="24"/>
          <w:szCs w:val="24"/>
        </w:rPr>
        <w:t>Από το βιβλίο: ΠΛΗΡΟΦΟΡΙΚΗ Α, Β, Γ, ΓΥΜΝΑΣΙΟΥ, ΑΣΡΑΠΟΓΛΟΥ, ΜΑΒΟΓΛΟΥ, ΟΙΚΟΝΟΜΑΚΟΣ, ΦΥΤΡΟΣ</w:t>
      </w:r>
    </w:p>
    <w:p w14:paraId="186C93F6" w14:textId="77777777" w:rsidR="00BC7F29" w:rsidRPr="007D1A24" w:rsidRDefault="00BC7F29" w:rsidP="00BC7F29">
      <w:pPr>
        <w:rPr>
          <w:b/>
          <w:bCs/>
          <w:iCs/>
          <w:sz w:val="24"/>
          <w:szCs w:val="24"/>
        </w:rPr>
      </w:pPr>
      <w:r w:rsidRPr="007D1A24">
        <w:rPr>
          <w:b/>
          <w:bCs/>
          <w:iCs/>
          <w:sz w:val="24"/>
          <w:szCs w:val="24"/>
        </w:rPr>
        <w:t>ΕΝΟΤΗΤΑ Β ΓΥΜΝΑΣΙΟΥ</w:t>
      </w:r>
    </w:p>
    <w:p w14:paraId="187513F2" w14:textId="77777777" w:rsidR="00BC7F29" w:rsidRPr="00BC7F29" w:rsidRDefault="00BC7F29" w:rsidP="00BC7F29">
      <w:pPr>
        <w:rPr>
          <w:iCs/>
          <w:sz w:val="24"/>
          <w:szCs w:val="24"/>
        </w:rPr>
      </w:pPr>
      <w:r w:rsidRPr="00BC7F29">
        <w:rPr>
          <w:iCs/>
          <w:sz w:val="24"/>
          <w:szCs w:val="24"/>
        </w:rPr>
        <w:t>ΚΕΦΑΛΑΙΑ 1, 2,3, 5, 7,,8, 9</w:t>
      </w:r>
    </w:p>
    <w:p w14:paraId="5E8ADAA4" w14:textId="77777777" w:rsidR="00BC7F29" w:rsidRPr="00BC7F29" w:rsidRDefault="00BC7F29" w:rsidP="00BC7F29">
      <w:pPr>
        <w:rPr>
          <w:iCs/>
          <w:sz w:val="24"/>
          <w:szCs w:val="24"/>
        </w:rPr>
      </w:pPr>
    </w:p>
    <w:p w14:paraId="3721F269" w14:textId="51CF6814" w:rsidR="00B940A5" w:rsidRPr="007C6E31" w:rsidRDefault="00A917DB">
      <w:pPr>
        <w:spacing w:before="120"/>
        <w:rPr>
          <w:b/>
          <w:iCs/>
          <w:sz w:val="24"/>
          <w:szCs w:val="24"/>
          <w:u w:val="single"/>
        </w:rPr>
      </w:pPr>
      <w:r w:rsidRPr="007C6E31">
        <w:rPr>
          <w:b/>
          <w:iCs/>
          <w:sz w:val="24"/>
          <w:szCs w:val="24"/>
          <w:u w:val="single"/>
        </w:rPr>
        <w:t xml:space="preserve">ΕΙΚΑΣΤΙΚΑ Β΄ </w:t>
      </w:r>
      <w:r w:rsidR="00D36452" w:rsidRPr="007C6E31">
        <w:rPr>
          <w:b/>
          <w:iCs/>
          <w:sz w:val="24"/>
          <w:szCs w:val="24"/>
          <w:u w:val="single"/>
        </w:rPr>
        <w:t>ΓΥΜΝΑΣΙΟΥ</w:t>
      </w:r>
      <w:r w:rsidR="001E3D56">
        <w:rPr>
          <w:b/>
          <w:iCs/>
          <w:sz w:val="24"/>
          <w:szCs w:val="24"/>
          <w:u w:val="single"/>
        </w:rPr>
        <w:t xml:space="preserve"> (ΚΑΖΑΚΗΣ ΕΜΜΑΝΟΥΗΛ)</w:t>
      </w:r>
    </w:p>
    <w:p w14:paraId="44DAAB2D" w14:textId="77777777" w:rsidR="001E3D56" w:rsidRPr="003B3C43" w:rsidRDefault="001E3D56" w:rsidP="001E3D56">
      <w:pPr>
        <w:shd w:val="clear" w:color="auto" w:fill="FFFFFF"/>
        <w:spacing w:after="100" w:afterAutospacing="1"/>
        <w:rPr>
          <w:rFonts w:ascii="Segoe UI" w:hAnsi="Segoe UI" w:cs="Segoe UI"/>
          <w:color w:val="252525"/>
          <w:sz w:val="24"/>
          <w:szCs w:val="24"/>
        </w:rPr>
      </w:pPr>
      <w:r w:rsidRPr="003B3C43">
        <w:rPr>
          <w:rFonts w:ascii="Segoe UI" w:hAnsi="Segoe UI" w:cs="Segoe UI"/>
          <w:bCs/>
          <w:color w:val="252525"/>
          <w:sz w:val="24"/>
          <w:szCs w:val="24"/>
        </w:rPr>
        <w:t>1η Διδακτική Ενότητα: «Υλικά, Τεχνικές, Πειραματισμοί».</w:t>
      </w:r>
    </w:p>
    <w:p w14:paraId="13E5BEE8" w14:textId="77777777" w:rsidR="001E3D56" w:rsidRPr="0043133D" w:rsidRDefault="001E3D56" w:rsidP="005F25DC">
      <w:pPr>
        <w:shd w:val="clear" w:color="auto" w:fill="FFFFFF"/>
        <w:rPr>
          <w:rFonts w:ascii="Segoe UI" w:hAnsi="Segoe UI" w:cs="Segoe UI"/>
          <w:color w:val="252525"/>
          <w:sz w:val="24"/>
          <w:szCs w:val="24"/>
        </w:rPr>
      </w:pPr>
      <w:r w:rsidRPr="0043133D">
        <w:rPr>
          <w:rFonts w:ascii="Segoe UI" w:hAnsi="Segoe UI" w:cs="Segoe UI"/>
          <w:color w:val="252525"/>
          <w:sz w:val="24"/>
          <w:szCs w:val="24"/>
        </w:rPr>
        <w:t>Θέμα 1, ολόκληρο.</w:t>
      </w:r>
    </w:p>
    <w:p w14:paraId="6FD990C9" w14:textId="77777777" w:rsidR="001E3D56" w:rsidRPr="0043133D" w:rsidRDefault="001E3D56" w:rsidP="005F25DC">
      <w:pPr>
        <w:shd w:val="clear" w:color="auto" w:fill="FFFFFF"/>
        <w:rPr>
          <w:rFonts w:ascii="Segoe UI" w:hAnsi="Segoe UI" w:cs="Segoe UI"/>
          <w:color w:val="252525"/>
          <w:sz w:val="24"/>
          <w:szCs w:val="24"/>
        </w:rPr>
      </w:pPr>
      <w:r w:rsidRPr="0043133D">
        <w:rPr>
          <w:rFonts w:ascii="Segoe UI" w:hAnsi="Segoe UI" w:cs="Segoe UI"/>
          <w:color w:val="252525"/>
          <w:sz w:val="24"/>
          <w:szCs w:val="24"/>
        </w:rPr>
        <w:t xml:space="preserve">Θέμα 2, </w:t>
      </w:r>
      <w:r>
        <w:rPr>
          <w:rFonts w:ascii="Segoe UI" w:hAnsi="Segoe UI" w:cs="Segoe UI"/>
          <w:color w:val="252525"/>
          <w:sz w:val="24"/>
          <w:szCs w:val="24"/>
        </w:rPr>
        <w:t>υποενότητες 2.3, 2.4</w:t>
      </w:r>
      <w:r w:rsidRPr="0043133D">
        <w:rPr>
          <w:rFonts w:ascii="Segoe UI" w:hAnsi="Segoe UI" w:cs="Segoe UI"/>
          <w:color w:val="252525"/>
          <w:sz w:val="24"/>
          <w:szCs w:val="24"/>
        </w:rPr>
        <w:t>, 2.6.</w:t>
      </w:r>
    </w:p>
    <w:p w14:paraId="08946C4E" w14:textId="77777777" w:rsidR="001E3D56" w:rsidRPr="0043133D" w:rsidRDefault="001E3D56" w:rsidP="005F25DC">
      <w:pPr>
        <w:shd w:val="clear" w:color="auto" w:fill="FFFFFF"/>
        <w:rPr>
          <w:rFonts w:ascii="Segoe UI" w:hAnsi="Segoe UI" w:cs="Segoe UI"/>
          <w:color w:val="252525"/>
          <w:sz w:val="24"/>
          <w:szCs w:val="24"/>
        </w:rPr>
      </w:pPr>
      <w:r w:rsidRPr="0043133D">
        <w:rPr>
          <w:rFonts w:ascii="Segoe UI" w:hAnsi="Segoe UI" w:cs="Segoe UI"/>
          <w:color w:val="252525"/>
          <w:sz w:val="24"/>
          <w:szCs w:val="24"/>
        </w:rPr>
        <w:t>Θέμα 3, προτείνεται να δοθεί έμφαση στο 3.3. και στο 3.6.</w:t>
      </w:r>
    </w:p>
    <w:p w14:paraId="3F26F027" w14:textId="77777777" w:rsidR="00D01A10" w:rsidRPr="006F250E" w:rsidRDefault="00D01A10">
      <w:pPr>
        <w:spacing w:before="120"/>
        <w:rPr>
          <w:b/>
          <w:sz w:val="24"/>
          <w:szCs w:val="24"/>
        </w:rPr>
      </w:pPr>
    </w:p>
    <w:p w14:paraId="6980BD06" w14:textId="7DBCFA93" w:rsidR="00B940A5" w:rsidRPr="007C6E31" w:rsidRDefault="009C193B">
      <w:pPr>
        <w:spacing w:before="120"/>
        <w:rPr>
          <w:b/>
          <w:sz w:val="24"/>
          <w:szCs w:val="24"/>
          <w:u w:val="single"/>
        </w:rPr>
      </w:pPr>
      <w:r w:rsidRPr="007C6E31">
        <w:rPr>
          <w:b/>
          <w:sz w:val="24"/>
          <w:szCs w:val="24"/>
          <w:u w:val="single"/>
        </w:rPr>
        <w:t>ΜΟΥΣΙΚΗ Β ΓΥΜΝΑΣΙΟΥ</w:t>
      </w:r>
      <w:r w:rsidR="005E692A">
        <w:rPr>
          <w:b/>
          <w:sz w:val="24"/>
          <w:szCs w:val="24"/>
          <w:u w:val="single"/>
        </w:rPr>
        <w:t xml:space="preserve"> </w:t>
      </w:r>
      <w:r w:rsidR="00D01A10">
        <w:rPr>
          <w:b/>
          <w:sz w:val="24"/>
          <w:szCs w:val="24"/>
          <w:u w:val="single"/>
        </w:rPr>
        <w:t xml:space="preserve">  (</w:t>
      </w:r>
      <w:r w:rsidR="005E692A">
        <w:rPr>
          <w:b/>
          <w:sz w:val="24"/>
          <w:szCs w:val="24"/>
          <w:u w:val="single"/>
        </w:rPr>
        <w:t>ΘΕΟΔΩΡΟΠΟΥΛΟΣ ΑΘΑΝΑΣΙΟΣ</w:t>
      </w:r>
      <w:r w:rsidR="00D01A10">
        <w:rPr>
          <w:b/>
          <w:sz w:val="24"/>
          <w:szCs w:val="24"/>
          <w:u w:val="single"/>
        </w:rPr>
        <w:t>)</w:t>
      </w:r>
    </w:p>
    <w:p w14:paraId="3B048656" w14:textId="77777777" w:rsidR="008C1D65" w:rsidRPr="008C1D65" w:rsidRDefault="008C1D65" w:rsidP="008C1D65">
      <w:pPr>
        <w:rPr>
          <w:iCs/>
          <w:sz w:val="24"/>
          <w:szCs w:val="24"/>
        </w:rPr>
      </w:pPr>
      <w:r w:rsidRPr="008C1D65">
        <w:rPr>
          <w:iCs/>
          <w:sz w:val="24"/>
          <w:szCs w:val="24"/>
        </w:rPr>
        <w:t>Ένας κόσμος μετά μουσικής</w:t>
      </w:r>
    </w:p>
    <w:p w14:paraId="37A272CD" w14:textId="77777777" w:rsidR="008C1D65" w:rsidRPr="008C1D65" w:rsidRDefault="008C1D65" w:rsidP="008C1D65">
      <w:pPr>
        <w:rPr>
          <w:iCs/>
          <w:sz w:val="24"/>
          <w:szCs w:val="24"/>
        </w:rPr>
      </w:pPr>
      <w:r w:rsidRPr="008C1D65">
        <w:rPr>
          <w:iCs/>
          <w:sz w:val="24"/>
          <w:szCs w:val="24"/>
        </w:rPr>
        <w:t>Μουσικές της γης, σελ. 8 – 10</w:t>
      </w:r>
    </w:p>
    <w:p w14:paraId="6E1AE8FA" w14:textId="77777777" w:rsidR="008C1D65" w:rsidRPr="008C1D65" w:rsidRDefault="008C1D65" w:rsidP="008C1D65">
      <w:pPr>
        <w:rPr>
          <w:iCs/>
          <w:sz w:val="24"/>
          <w:szCs w:val="24"/>
        </w:rPr>
      </w:pPr>
    </w:p>
    <w:p w14:paraId="1968BC1A" w14:textId="77777777" w:rsidR="008C1D65" w:rsidRPr="008C1D65" w:rsidRDefault="008C1D65" w:rsidP="008C1D65">
      <w:pPr>
        <w:rPr>
          <w:iCs/>
          <w:sz w:val="24"/>
          <w:szCs w:val="24"/>
        </w:rPr>
      </w:pPr>
      <w:r w:rsidRPr="008C1D65">
        <w:rPr>
          <w:iCs/>
          <w:sz w:val="24"/>
          <w:szCs w:val="24"/>
        </w:rPr>
        <w:t>Σε ρυθμούς αφρικάνικους</w:t>
      </w:r>
    </w:p>
    <w:p w14:paraId="6204FFE5" w14:textId="77777777" w:rsidR="008C1D65" w:rsidRPr="008C1D65" w:rsidRDefault="008C1D65" w:rsidP="008C1D65">
      <w:pPr>
        <w:rPr>
          <w:iCs/>
          <w:sz w:val="24"/>
          <w:szCs w:val="24"/>
        </w:rPr>
      </w:pPr>
      <w:r w:rsidRPr="008C1D65">
        <w:rPr>
          <w:iCs/>
          <w:sz w:val="24"/>
          <w:szCs w:val="24"/>
        </w:rPr>
        <w:t>Ο ρόλος της μουσικής στην καθημερινή ζωή της Αφρικής, σελ. 12 – 13</w:t>
      </w:r>
    </w:p>
    <w:p w14:paraId="74D9D4D9" w14:textId="77777777" w:rsidR="008C1D65" w:rsidRPr="008C1D65" w:rsidRDefault="008C1D65" w:rsidP="008C1D65">
      <w:pPr>
        <w:rPr>
          <w:iCs/>
          <w:sz w:val="24"/>
          <w:szCs w:val="24"/>
        </w:rPr>
      </w:pPr>
      <w:r w:rsidRPr="008C1D65">
        <w:rPr>
          <w:iCs/>
          <w:sz w:val="24"/>
          <w:szCs w:val="24"/>
        </w:rPr>
        <w:t>Η δομή της μουσικής, σελ. 14 – 17</w:t>
      </w:r>
    </w:p>
    <w:p w14:paraId="63C76ECF" w14:textId="77777777" w:rsidR="008C1D65" w:rsidRPr="008C1D65" w:rsidRDefault="008C1D65" w:rsidP="008C1D65">
      <w:pPr>
        <w:rPr>
          <w:iCs/>
          <w:sz w:val="24"/>
          <w:szCs w:val="24"/>
        </w:rPr>
      </w:pPr>
      <w:r w:rsidRPr="008C1D65">
        <w:rPr>
          <w:iCs/>
          <w:sz w:val="24"/>
          <w:szCs w:val="24"/>
        </w:rPr>
        <w:t>Οι τελετουργίες και ο ρόλος της μουσικής, σελ. 18</w:t>
      </w:r>
    </w:p>
    <w:p w14:paraId="74F2DD47" w14:textId="77777777" w:rsidR="008C1D65" w:rsidRPr="008C1D65" w:rsidRDefault="008C1D65" w:rsidP="008C1D65">
      <w:pPr>
        <w:rPr>
          <w:iCs/>
          <w:sz w:val="24"/>
          <w:szCs w:val="24"/>
        </w:rPr>
      </w:pPr>
    </w:p>
    <w:p w14:paraId="241FE415" w14:textId="77777777" w:rsidR="008C1D65" w:rsidRPr="008C1D65" w:rsidRDefault="008C1D65" w:rsidP="008C1D65">
      <w:pPr>
        <w:rPr>
          <w:iCs/>
          <w:sz w:val="24"/>
          <w:szCs w:val="24"/>
        </w:rPr>
      </w:pPr>
      <w:r w:rsidRPr="008C1D65">
        <w:rPr>
          <w:iCs/>
          <w:sz w:val="24"/>
          <w:szCs w:val="24"/>
        </w:rPr>
        <w:t>Μελωδικοί εξωτικοί αυτοσχεδιασμοί</w:t>
      </w:r>
    </w:p>
    <w:p w14:paraId="767DB3B2" w14:textId="77777777" w:rsidR="008C1D65" w:rsidRPr="008C1D65" w:rsidRDefault="008C1D65" w:rsidP="008C1D65">
      <w:pPr>
        <w:rPr>
          <w:iCs/>
          <w:sz w:val="24"/>
          <w:szCs w:val="24"/>
        </w:rPr>
      </w:pPr>
      <w:r w:rsidRPr="008C1D65">
        <w:rPr>
          <w:iCs/>
          <w:sz w:val="24"/>
          <w:szCs w:val="24"/>
        </w:rPr>
        <w:t>Ράγκα και τάλα, σελ. 20 – 23</w:t>
      </w:r>
    </w:p>
    <w:p w14:paraId="4F63AB19" w14:textId="77777777" w:rsidR="008C1D65" w:rsidRPr="008C1D65" w:rsidRDefault="008C1D65" w:rsidP="008C1D65">
      <w:pPr>
        <w:rPr>
          <w:iCs/>
          <w:sz w:val="24"/>
          <w:szCs w:val="24"/>
        </w:rPr>
      </w:pPr>
      <w:r w:rsidRPr="008C1D65">
        <w:rPr>
          <w:iCs/>
          <w:sz w:val="24"/>
          <w:szCs w:val="24"/>
        </w:rPr>
        <w:t>Η πολυσύνθετη μουσική της Κίνας, σελ. 26 – 29</w:t>
      </w:r>
    </w:p>
    <w:p w14:paraId="3DA7CC9A" w14:textId="77777777" w:rsidR="008C1D65" w:rsidRPr="008C1D65" w:rsidRDefault="008C1D65" w:rsidP="008C1D65">
      <w:pPr>
        <w:rPr>
          <w:iCs/>
          <w:sz w:val="24"/>
          <w:szCs w:val="24"/>
        </w:rPr>
      </w:pPr>
      <w:r w:rsidRPr="008C1D65">
        <w:rPr>
          <w:iCs/>
          <w:sz w:val="24"/>
          <w:szCs w:val="24"/>
        </w:rPr>
        <w:t>Η χώρα του Ανατέλλοντος Ηλίου, σελ. 30 – 32</w:t>
      </w:r>
    </w:p>
    <w:p w14:paraId="696106B6" w14:textId="77777777" w:rsidR="008C1D65" w:rsidRPr="008C1D65" w:rsidRDefault="008C1D65" w:rsidP="008C1D65">
      <w:pPr>
        <w:rPr>
          <w:iCs/>
          <w:sz w:val="24"/>
          <w:szCs w:val="24"/>
        </w:rPr>
      </w:pPr>
    </w:p>
    <w:p w14:paraId="4A4B5AFE" w14:textId="77777777" w:rsidR="008C1D65" w:rsidRPr="008C1D65" w:rsidRDefault="008C1D65" w:rsidP="008C1D65">
      <w:pPr>
        <w:rPr>
          <w:iCs/>
          <w:sz w:val="24"/>
          <w:szCs w:val="24"/>
        </w:rPr>
      </w:pPr>
      <w:r w:rsidRPr="008C1D65">
        <w:rPr>
          <w:iCs/>
          <w:sz w:val="24"/>
          <w:szCs w:val="24"/>
        </w:rPr>
        <w:t>Ευρωπαϊκές προδιαγραφές</w:t>
      </w:r>
    </w:p>
    <w:p w14:paraId="47EEAB2C" w14:textId="77777777" w:rsidR="008C1D65" w:rsidRPr="008C1D65" w:rsidRDefault="008C1D65" w:rsidP="008C1D65">
      <w:pPr>
        <w:rPr>
          <w:iCs/>
          <w:sz w:val="24"/>
          <w:szCs w:val="24"/>
        </w:rPr>
      </w:pPr>
      <w:r w:rsidRPr="008C1D65">
        <w:rPr>
          <w:iCs/>
          <w:sz w:val="24"/>
          <w:szCs w:val="24"/>
        </w:rPr>
        <w:t>Ενωμένη Ευρώπη, σελ. 46 – 49</w:t>
      </w:r>
    </w:p>
    <w:p w14:paraId="2A299C37" w14:textId="77777777" w:rsidR="008C1D65" w:rsidRPr="008C1D65" w:rsidRDefault="008C1D65" w:rsidP="008C1D65">
      <w:pPr>
        <w:rPr>
          <w:iCs/>
          <w:sz w:val="24"/>
          <w:szCs w:val="24"/>
        </w:rPr>
      </w:pPr>
      <w:r w:rsidRPr="008C1D65">
        <w:rPr>
          <w:iCs/>
          <w:sz w:val="24"/>
          <w:szCs w:val="24"/>
        </w:rPr>
        <w:t>Το «κλασικό» στον ορίζοντα του διαχρονικού, σελ. 50 – 56</w:t>
      </w:r>
    </w:p>
    <w:p w14:paraId="758A42F2" w14:textId="77777777" w:rsidR="00B940A5" w:rsidRPr="007C6E31" w:rsidRDefault="00B940A5">
      <w:pPr>
        <w:jc w:val="both"/>
        <w:rPr>
          <w:sz w:val="24"/>
          <w:szCs w:val="24"/>
        </w:rPr>
      </w:pPr>
    </w:p>
    <w:p w14:paraId="543726F6" w14:textId="77777777" w:rsidR="00357CCF" w:rsidRPr="007C6E31" w:rsidRDefault="00357CCF">
      <w:pPr>
        <w:jc w:val="both"/>
        <w:rPr>
          <w:sz w:val="24"/>
          <w:szCs w:val="24"/>
        </w:rPr>
      </w:pPr>
    </w:p>
    <w:p w14:paraId="62DE9EAE" w14:textId="77777777" w:rsidR="00B940A5" w:rsidRPr="007C6E31" w:rsidRDefault="009C193B">
      <w:pPr>
        <w:jc w:val="center"/>
      </w:pPr>
      <w:r w:rsidRPr="007C6E31">
        <w:rPr>
          <w:b/>
          <w:sz w:val="24"/>
          <w:szCs w:val="24"/>
        </w:rPr>
        <w:t>ΤΕΛΟΣ Β΄ ΓΥΜΝΑΣΙΟΥ</w:t>
      </w:r>
    </w:p>
    <w:sectPr w:rsidR="00B940A5" w:rsidRPr="007C6E31" w:rsidSect="00B940A5">
      <w:footerReference w:type="default" r:id="rId12"/>
      <w:pgSz w:w="11906" w:h="16838"/>
      <w:pgMar w:top="1134" w:right="1274" w:bottom="993"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0E73" w14:textId="77777777" w:rsidR="008833BF" w:rsidRDefault="008833BF" w:rsidP="00B940A5">
      <w:r>
        <w:separator/>
      </w:r>
    </w:p>
  </w:endnote>
  <w:endnote w:type="continuationSeparator" w:id="0">
    <w:p w14:paraId="0024F58E" w14:textId="77777777" w:rsidR="008833BF" w:rsidRDefault="008833BF" w:rsidP="00B9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6A1E" w14:textId="77777777" w:rsidR="00251CA8" w:rsidRDefault="00251CA8">
    <w:pPr>
      <w:pStyle w:val="12"/>
    </w:pPr>
  </w:p>
  <w:p w14:paraId="4E52078B" w14:textId="77777777" w:rsidR="00251CA8" w:rsidRDefault="00251CA8">
    <w:pPr>
      <w:pStyle w:val="12"/>
      <w:jc w:val="center"/>
    </w:pPr>
    <w:r>
      <w:rPr>
        <w:sz w:val="22"/>
        <w:szCs w:val="22"/>
      </w:rPr>
      <w:t xml:space="preserve">Σελίδα </w:t>
    </w:r>
    <w:r w:rsidR="006E0B2D">
      <w:rPr>
        <w:b/>
        <w:sz w:val="22"/>
        <w:szCs w:val="22"/>
      </w:rPr>
      <w:fldChar w:fldCharType="begin"/>
    </w:r>
    <w:r>
      <w:instrText>PAGE</w:instrText>
    </w:r>
    <w:r w:rsidR="006E0B2D">
      <w:fldChar w:fldCharType="separate"/>
    </w:r>
    <w:r w:rsidR="007C6E31">
      <w:rPr>
        <w:noProof/>
      </w:rPr>
      <w:t>5</w:t>
    </w:r>
    <w:r w:rsidR="006E0B2D">
      <w:fldChar w:fldCharType="end"/>
    </w:r>
    <w:r>
      <w:rPr>
        <w:sz w:val="22"/>
        <w:szCs w:val="22"/>
      </w:rPr>
      <w:t xml:space="preserve"> από </w:t>
    </w:r>
    <w:r w:rsidR="006E0B2D">
      <w:rPr>
        <w:b/>
        <w:sz w:val="22"/>
        <w:szCs w:val="22"/>
      </w:rPr>
      <w:fldChar w:fldCharType="begin"/>
    </w:r>
    <w:r>
      <w:instrText>NUMPAGES</w:instrText>
    </w:r>
    <w:r w:rsidR="006E0B2D">
      <w:fldChar w:fldCharType="separate"/>
    </w:r>
    <w:r w:rsidR="007C6E31">
      <w:rPr>
        <w:noProof/>
      </w:rPr>
      <w:t>5</w:t>
    </w:r>
    <w:r w:rsidR="006E0B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61DF" w14:textId="77777777" w:rsidR="008833BF" w:rsidRDefault="008833BF" w:rsidP="00B940A5">
      <w:r>
        <w:separator/>
      </w:r>
    </w:p>
  </w:footnote>
  <w:footnote w:type="continuationSeparator" w:id="0">
    <w:p w14:paraId="0256B525" w14:textId="77777777" w:rsidR="008833BF" w:rsidRDefault="008833BF" w:rsidP="00B9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EFE"/>
    <w:multiLevelType w:val="hybridMultilevel"/>
    <w:tmpl w:val="BA54C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B96209"/>
    <w:multiLevelType w:val="hybridMultilevel"/>
    <w:tmpl w:val="8F2278D6"/>
    <w:lvl w:ilvl="0" w:tplc="0100BF0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574CA8"/>
    <w:multiLevelType w:val="hybridMultilevel"/>
    <w:tmpl w:val="12E88E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7C1A4F"/>
    <w:multiLevelType w:val="hybridMultilevel"/>
    <w:tmpl w:val="DF160FA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15:restartNumberingAfterBreak="0">
    <w:nsid w:val="26676783"/>
    <w:multiLevelType w:val="multilevel"/>
    <w:tmpl w:val="A91E6952"/>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5" w15:restartNumberingAfterBreak="0">
    <w:nsid w:val="31664C0E"/>
    <w:multiLevelType w:val="hybridMultilevel"/>
    <w:tmpl w:val="F57C5F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4167F4"/>
    <w:multiLevelType w:val="multilevel"/>
    <w:tmpl w:val="81727498"/>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15:restartNumberingAfterBreak="0">
    <w:nsid w:val="3C6D5087"/>
    <w:multiLevelType w:val="hybridMultilevel"/>
    <w:tmpl w:val="6DF82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4743C8"/>
    <w:multiLevelType w:val="hybridMultilevel"/>
    <w:tmpl w:val="B9B00D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BD39EC"/>
    <w:multiLevelType w:val="multilevel"/>
    <w:tmpl w:val="B04037C8"/>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0" w15:restartNumberingAfterBreak="0">
    <w:nsid w:val="54E6407F"/>
    <w:multiLevelType w:val="hybridMultilevel"/>
    <w:tmpl w:val="16F88B5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4FB4F4C"/>
    <w:multiLevelType w:val="multilevel"/>
    <w:tmpl w:val="CCA2E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EA200F6"/>
    <w:multiLevelType w:val="hybridMultilevel"/>
    <w:tmpl w:val="3C446E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587A75"/>
    <w:multiLevelType w:val="hybridMultilevel"/>
    <w:tmpl w:val="F1CCA280"/>
    <w:lvl w:ilvl="0" w:tplc="0408000D">
      <w:start w:val="1"/>
      <w:numFmt w:val="bullet"/>
      <w:lvlText w:val=""/>
      <w:lvlJc w:val="left"/>
      <w:pPr>
        <w:ind w:left="360" w:hanging="360"/>
      </w:pPr>
      <w:rPr>
        <w:rFonts w:ascii="Wingdings" w:hAnsi="Wingdings"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3FB2E51"/>
    <w:multiLevelType w:val="hybridMultilevel"/>
    <w:tmpl w:val="1C3C7F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334209"/>
    <w:multiLevelType w:val="multilevel"/>
    <w:tmpl w:val="27B82AC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75535C"/>
    <w:multiLevelType w:val="hybridMultilevel"/>
    <w:tmpl w:val="D5BC3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9522386">
    <w:abstractNumId w:val="9"/>
  </w:num>
  <w:num w:numId="2" w16cid:durableId="467480266">
    <w:abstractNumId w:val="6"/>
  </w:num>
  <w:num w:numId="3" w16cid:durableId="2046518783">
    <w:abstractNumId w:val="4"/>
  </w:num>
  <w:num w:numId="4" w16cid:durableId="1042485453">
    <w:abstractNumId w:val="11"/>
  </w:num>
  <w:num w:numId="5" w16cid:durableId="1013990200">
    <w:abstractNumId w:val="14"/>
  </w:num>
  <w:num w:numId="6" w16cid:durableId="1668821648">
    <w:abstractNumId w:val="16"/>
  </w:num>
  <w:num w:numId="7" w16cid:durableId="2026785828">
    <w:abstractNumId w:val="1"/>
  </w:num>
  <w:num w:numId="8" w16cid:durableId="1610238564">
    <w:abstractNumId w:val="3"/>
  </w:num>
  <w:num w:numId="9" w16cid:durableId="1770271093">
    <w:abstractNumId w:val="8"/>
  </w:num>
  <w:num w:numId="10" w16cid:durableId="1848866561">
    <w:abstractNumId w:val="7"/>
  </w:num>
  <w:num w:numId="11" w16cid:durableId="2091727763">
    <w:abstractNumId w:val="0"/>
  </w:num>
  <w:num w:numId="12" w16cid:durableId="889263885">
    <w:abstractNumId w:val="15"/>
  </w:num>
  <w:num w:numId="13" w16cid:durableId="1054081527">
    <w:abstractNumId w:val="2"/>
  </w:num>
  <w:num w:numId="14" w16cid:durableId="1259026427">
    <w:abstractNumId w:val="10"/>
  </w:num>
  <w:num w:numId="15" w16cid:durableId="403837640">
    <w:abstractNumId w:val="13"/>
  </w:num>
  <w:num w:numId="16" w16cid:durableId="137654929">
    <w:abstractNumId w:val="12"/>
  </w:num>
  <w:num w:numId="17" w16cid:durableId="120268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5"/>
    <w:rsid w:val="00002E7D"/>
    <w:rsid w:val="00027F9F"/>
    <w:rsid w:val="00047F71"/>
    <w:rsid w:val="00050E85"/>
    <w:rsid w:val="00051B82"/>
    <w:rsid w:val="00056743"/>
    <w:rsid w:val="0007703C"/>
    <w:rsid w:val="00086878"/>
    <w:rsid w:val="000A43C3"/>
    <w:rsid w:val="000C1E0F"/>
    <w:rsid w:val="000C253E"/>
    <w:rsid w:val="00110938"/>
    <w:rsid w:val="00122E8F"/>
    <w:rsid w:val="00124697"/>
    <w:rsid w:val="00131FC2"/>
    <w:rsid w:val="00133FAE"/>
    <w:rsid w:val="00142BBE"/>
    <w:rsid w:val="00147F70"/>
    <w:rsid w:val="00160C40"/>
    <w:rsid w:val="00173B6B"/>
    <w:rsid w:val="00182034"/>
    <w:rsid w:val="001A7C09"/>
    <w:rsid w:val="001C7578"/>
    <w:rsid w:val="001C7A5E"/>
    <w:rsid w:val="001D240C"/>
    <w:rsid w:val="001D2897"/>
    <w:rsid w:val="001D290B"/>
    <w:rsid w:val="001D7258"/>
    <w:rsid w:val="001E380B"/>
    <w:rsid w:val="001E3D56"/>
    <w:rsid w:val="001F6903"/>
    <w:rsid w:val="0021219C"/>
    <w:rsid w:val="002135DD"/>
    <w:rsid w:val="00221373"/>
    <w:rsid w:val="0022752E"/>
    <w:rsid w:val="002400DB"/>
    <w:rsid w:val="00251CA8"/>
    <w:rsid w:val="00260AF4"/>
    <w:rsid w:val="0026383B"/>
    <w:rsid w:val="002850A7"/>
    <w:rsid w:val="00285A58"/>
    <w:rsid w:val="002879BB"/>
    <w:rsid w:val="00291DE2"/>
    <w:rsid w:val="00296293"/>
    <w:rsid w:val="002A216F"/>
    <w:rsid w:val="002A2F5E"/>
    <w:rsid w:val="002A4749"/>
    <w:rsid w:val="002A6C0C"/>
    <w:rsid w:val="002C1734"/>
    <w:rsid w:val="002D5886"/>
    <w:rsid w:val="002D6DB9"/>
    <w:rsid w:val="002E50BB"/>
    <w:rsid w:val="002F3B04"/>
    <w:rsid w:val="002F526E"/>
    <w:rsid w:val="003007FC"/>
    <w:rsid w:val="00305EB5"/>
    <w:rsid w:val="00315D51"/>
    <w:rsid w:val="003226E7"/>
    <w:rsid w:val="00324A89"/>
    <w:rsid w:val="00337C47"/>
    <w:rsid w:val="00340336"/>
    <w:rsid w:val="00340703"/>
    <w:rsid w:val="00355334"/>
    <w:rsid w:val="003575C6"/>
    <w:rsid w:val="0035799A"/>
    <w:rsid w:val="00357CCF"/>
    <w:rsid w:val="0036084D"/>
    <w:rsid w:val="003702CE"/>
    <w:rsid w:val="003810E8"/>
    <w:rsid w:val="00383D25"/>
    <w:rsid w:val="003867FC"/>
    <w:rsid w:val="003932E7"/>
    <w:rsid w:val="003936A9"/>
    <w:rsid w:val="00394F33"/>
    <w:rsid w:val="00395B4F"/>
    <w:rsid w:val="003A2774"/>
    <w:rsid w:val="003C0536"/>
    <w:rsid w:val="003C1871"/>
    <w:rsid w:val="003C66EC"/>
    <w:rsid w:val="003C752F"/>
    <w:rsid w:val="003D36CA"/>
    <w:rsid w:val="003E18D3"/>
    <w:rsid w:val="003E2202"/>
    <w:rsid w:val="003E4729"/>
    <w:rsid w:val="003F1417"/>
    <w:rsid w:val="003F327B"/>
    <w:rsid w:val="003F7CD0"/>
    <w:rsid w:val="00420A02"/>
    <w:rsid w:val="00423B40"/>
    <w:rsid w:val="00427760"/>
    <w:rsid w:val="00427A14"/>
    <w:rsid w:val="00437A28"/>
    <w:rsid w:val="00455A3F"/>
    <w:rsid w:val="004623AF"/>
    <w:rsid w:val="004659E2"/>
    <w:rsid w:val="004738C9"/>
    <w:rsid w:val="00474BC0"/>
    <w:rsid w:val="00492964"/>
    <w:rsid w:val="0049792F"/>
    <w:rsid w:val="004A44BA"/>
    <w:rsid w:val="004B49F1"/>
    <w:rsid w:val="004C0791"/>
    <w:rsid w:val="004C1734"/>
    <w:rsid w:val="004D6D8F"/>
    <w:rsid w:val="004E442E"/>
    <w:rsid w:val="004F6F0F"/>
    <w:rsid w:val="004F7778"/>
    <w:rsid w:val="005149F4"/>
    <w:rsid w:val="00526E90"/>
    <w:rsid w:val="0052714A"/>
    <w:rsid w:val="00527EF9"/>
    <w:rsid w:val="00530FAB"/>
    <w:rsid w:val="00532FDB"/>
    <w:rsid w:val="00550C8A"/>
    <w:rsid w:val="00562F78"/>
    <w:rsid w:val="00566735"/>
    <w:rsid w:val="00585745"/>
    <w:rsid w:val="00591F7D"/>
    <w:rsid w:val="005A4E4C"/>
    <w:rsid w:val="005A7F9E"/>
    <w:rsid w:val="005B2F23"/>
    <w:rsid w:val="005C22C7"/>
    <w:rsid w:val="005C2666"/>
    <w:rsid w:val="005C46CD"/>
    <w:rsid w:val="005D12D6"/>
    <w:rsid w:val="005D61D6"/>
    <w:rsid w:val="005D6D98"/>
    <w:rsid w:val="005E1E1F"/>
    <w:rsid w:val="005E2539"/>
    <w:rsid w:val="005E692A"/>
    <w:rsid w:val="005F25DC"/>
    <w:rsid w:val="005F71A5"/>
    <w:rsid w:val="0060634E"/>
    <w:rsid w:val="00613DFF"/>
    <w:rsid w:val="0061640F"/>
    <w:rsid w:val="00616CDF"/>
    <w:rsid w:val="006176DE"/>
    <w:rsid w:val="0062158A"/>
    <w:rsid w:val="00630F2D"/>
    <w:rsid w:val="00651ABD"/>
    <w:rsid w:val="0066102C"/>
    <w:rsid w:val="00663357"/>
    <w:rsid w:val="006A488F"/>
    <w:rsid w:val="006D183A"/>
    <w:rsid w:val="006D3214"/>
    <w:rsid w:val="006E0B2D"/>
    <w:rsid w:val="006E4A88"/>
    <w:rsid w:val="006F250E"/>
    <w:rsid w:val="00700B69"/>
    <w:rsid w:val="007022EB"/>
    <w:rsid w:val="00713B66"/>
    <w:rsid w:val="00715BDF"/>
    <w:rsid w:val="007171D3"/>
    <w:rsid w:val="00742BF2"/>
    <w:rsid w:val="00751D0C"/>
    <w:rsid w:val="007565B0"/>
    <w:rsid w:val="00762EB4"/>
    <w:rsid w:val="00777BEA"/>
    <w:rsid w:val="00780D40"/>
    <w:rsid w:val="0079223C"/>
    <w:rsid w:val="007939C9"/>
    <w:rsid w:val="007B1C5B"/>
    <w:rsid w:val="007C1D4A"/>
    <w:rsid w:val="007C6E31"/>
    <w:rsid w:val="007D1A24"/>
    <w:rsid w:val="007D5B56"/>
    <w:rsid w:val="007E2635"/>
    <w:rsid w:val="007E4A1F"/>
    <w:rsid w:val="007E725E"/>
    <w:rsid w:val="007F3E6B"/>
    <w:rsid w:val="00801C3E"/>
    <w:rsid w:val="008065BE"/>
    <w:rsid w:val="00822A9F"/>
    <w:rsid w:val="0082411C"/>
    <w:rsid w:val="00830E0A"/>
    <w:rsid w:val="00840E5D"/>
    <w:rsid w:val="00844C23"/>
    <w:rsid w:val="00853E24"/>
    <w:rsid w:val="00861BA0"/>
    <w:rsid w:val="00864E16"/>
    <w:rsid w:val="00867D4C"/>
    <w:rsid w:val="00873FBF"/>
    <w:rsid w:val="008743F1"/>
    <w:rsid w:val="008833BF"/>
    <w:rsid w:val="00892578"/>
    <w:rsid w:val="008959D4"/>
    <w:rsid w:val="008B3134"/>
    <w:rsid w:val="008C1D65"/>
    <w:rsid w:val="008C6940"/>
    <w:rsid w:val="008D7598"/>
    <w:rsid w:val="00912A8B"/>
    <w:rsid w:val="009456FB"/>
    <w:rsid w:val="009479F2"/>
    <w:rsid w:val="009574C3"/>
    <w:rsid w:val="00962619"/>
    <w:rsid w:val="009676E5"/>
    <w:rsid w:val="00983234"/>
    <w:rsid w:val="009B4CDF"/>
    <w:rsid w:val="009B7307"/>
    <w:rsid w:val="009C193B"/>
    <w:rsid w:val="009C4FFF"/>
    <w:rsid w:val="009C5BE4"/>
    <w:rsid w:val="009E0AFF"/>
    <w:rsid w:val="009E46FF"/>
    <w:rsid w:val="00A075BF"/>
    <w:rsid w:val="00A112DB"/>
    <w:rsid w:val="00A15ECE"/>
    <w:rsid w:val="00A20060"/>
    <w:rsid w:val="00A26BD6"/>
    <w:rsid w:val="00A42E2B"/>
    <w:rsid w:val="00A80715"/>
    <w:rsid w:val="00A81BA4"/>
    <w:rsid w:val="00A8750F"/>
    <w:rsid w:val="00A917DB"/>
    <w:rsid w:val="00AB63C6"/>
    <w:rsid w:val="00AC0563"/>
    <w:rsid w:val="00AC60A8"/>
    <w:rsid w:val="00AF54ED"/>
    <w:rsid w:val="00B00794"/>
    <w:rsid w:val="00B216EE"/>
    <w:rsid w:val="00B232EC"/>
    <w:rsid w:val="00B63A43"/>
    <w:rsid w:val="00B80426"/>
    <w:rsid w:val="00B81F2C"/>
    <w:rsid w:val="00B82006"/>
    <w:rsid w:val="00B940A5"/>
    <w:rsid w:val="00B95623"/>
    <w:rsid w:val="00BB164B"/>
    <w:rsid w:val="00BB1B3B"/>
    <w:rsid w:val="00BC5C19"/>
    <w:rsid w:val="00BC7F29"/>
    <w:rsid w:val="00BD490A"/>
    <w:rsid w:val="00BE6C4F"/>
    <w:rsid w:val="00BE7733"/>
    <w:rsid w:val="00BF5014"/>
    <w:rsid w:val="00C019A4"/>
    <w:rsid w:val="00C176D9"/>
    <w:rsid w:val="00C44D8A"/>
    <w:rsid w:val="00C454C7"/>
    <w:rsid w:val="00C518B0"/>
    <w:rsid w:val="00C557EF"/>
    <w:rsid w:val="00C621B8"/>
    <w:rsid w:val="00C651D3"/>
    <w:rsid w:val="00C82BBA"/>
    <w:rsid w:val="00C8370B"/>
    <w:rsid w:val="00C84491"/>
    <w:rsid w:val="00C85B64"/>
    <w:rsid w:val="00CA070E"/>
    <w:rsid w:val="00CB6B1B"/>
    <w:rsid w:val="00CC19E9"/>
    <w:rsid w:val="00CD1837"/>
    <w:rsid w:val="00CE5114"/>
    <w:rsid w:val="00CF38CC"/>
    <w:rsid w:val="00D01A10"/>
    <w:rsid w:val="00D21F5E"/>
    <w:rsid w:val="00D249EE"/>
    <w:rsid w:val="00D32447"/>
    <w:rsid w:val="00D34443"/>
    <w:rsid w:val="00D36452"/>
    <w:rsid w:val="00D37B4B"/>
    <w:rsid w:val="00D50DA9"/>
    <w:rsid w:val="00D5568E"/>
    <w:rsid w:val="00D64436"/>
    <w:rsid w:val="00D64820"/>
    <w:rsid w:val="00D81EBD"/>
    <w:rsid w:val="00DA1D6B"/>
    <w:rsid w:val="00DA323D"/>
    <w:rsid w:val="00DB7A60"/>
    <w:rsid w:val="00DC4298"/>
    <w:rsid w:val="00DD61D7"/>
    <w:rsid w:val="00E01737"/>
    <w:rsid w:val="00E063B4"/>
    <w:rsid w:val="00E06FBC"/>
    <w:rsid w:val="00E15357"/>
    <w:rsid w:val="00E270FD"/>
    <w:rsid w:val="00E369D3"/>
    <w:rsid w:val="00E44379"/>
    <w:rsid w:val="00E566E9"/>
    <w:rsid w:val="00E5732D"/>
    <w:rsid w:val="00E73424"/>
    <w:rsid w:val="00E9767D"/>
    <w:rsid w:val="00EB6443"/>
    <w:rsid w:val="00EC6B8E"/>
    <w:rsid w:val="00EE458E"/>
    <w:rsid w:val="00EF75B7"/>
    <w:rsid w:val="00F00848"/>
    <w:rsid w:val="00F16F22"/>
    <w:rsid w:val="00F368B5"/>
    <w:rsid w:val="00F50521"/>
    <w:rsid w:val="00F50D91"/>
    <w:rsid w:val="00F54911"/>
    <w:rsid w:val="00F60A70"/>
    <w:rsid w:val="00F60D7E"/>
    <w:rsid w:val="00F66832"/>
    <w:rsid w:val="00F7403D"/>
    <w:rsid w:val="00F83C0F"/>
    <w:rsid w:val="00F917F7"/>
    <w:rsid w:val="00F95C98"/>
    <w:rsid w:val="00F97DBD"/>
    <w:rsid w:val="00FA4E99"/>
    <w:rsid w:val="00FC2F10"/>
    <w:rsid w:val="00FD5FEC"/>
    <w:rsid w:val="00FE4C54"/>
    <w:rsid w:val="00FE56D6"/>
    <w:rsid w:val="00FF65EB"/>
    <w:rsid w:val="00FF7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9CFD6C"/>
  <w15:docId w15:val="{5DF18B09-4B8A-4742-ABFC-1E0882F0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5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qFormat/>
    <w:rsid w:val="00A45637"/>
    <w:pPr>
      <w:keepNext/>
      <w:jc w:val="center"/>
      <w:outlineLvl w:val="0"/>
    </w:pPr>
    <w:rPr>
      <w:b/>
      <w:sz w:val="28"/>
      <w:u w:val="single"/>
    </w:rPr>
  </w:style>
  <w:style w:type="paragraph" w:customStyle="1" w:styleId="31">
    <w:name w:val="Επικεφαλίδα 31"/>
    <w:basedOn w:val="a"/>
    <w:qFormat/>
    <w:rsid w:val="00A45637"/>
    <w:pPr>
      <w:keepNext/>
      <w:outlineLvl w:val="2"/>
    </w:pPr>
    <w:rPr>
      <w:color w:val="0000FF"/>
      <w:sz w:val="24"/>
    </w:rPr>
  </w:style>
  <w:style w:type="character" w:customStyle="1" w:styleId="InternetLink">
    <w:name w:val="Internet Link"/>
    <w:basedOn w:val="a0"/>
    <w:rsid w:val="00A45637"/>
    <w:rPr>
      <w:color w:val="0000FF"/>
      <w:u w:val="single"/>
    </w:rPr>
  </w:style>
  <w:style w:type="character" w:customStyle="1" w:styleId="Char">
    <w:name w:val="Κεφαλίδα Char"/>
    <w:basedOn w:val="a0"/>
    <w:link w:val="1"/>
    <w:qFormat/>
    <w:rsid w:val="00A40D60"/>
  </w:style>
  <w:style w:type="character" w:customStyle="1" w:styleId="Char0">
    <w:name w:val="Κείμενο πλαισίου Char"/>
    <w:basedOn w:val="a0"/>
    <w:link w:val="a3"/>
    <w:uiPriority w:val="99"/>
    <w:qFormat/>
    <w:rsid w:val="00A40D60"/>
  </w:style>
  <w:style w:type="character" w:customStyle="1" w:styleId="Char1">
    <w:name w:val="Υπότιτλος Char1"/>
    <w:basedOn w:val="a0"/>
    <w:link w:val="a4"/>
    <w:qFormat/>
    <w:rsid w:val="00BF57CF"/>
    <w:rPr>
      <w:rFonts w:ascii="Tahoma" w:hAnsi="Tahoma" w:cs="Tahoma"/>
      <w:sz w:val="16"/>
      <w:szCs w:val="16"/>
    </w:rPr>
  </w:style>
  <w:style w:type="character" w:customStyle="1" w:styleId="Char2">
    <w:name w:val="Υπότιτλος Char"/>
    <w:basedOn w:val="a0"/>
    <w:qFormat/>
    <w:rsid w:val="008D3A40"/>
    <w:rPr>
      <w:b/>
      <w:sz w:val="28"/>
      <w:u w:val="single"/>
    </w:rPr>
  </w:style>
  <w:style w:type="character" w:customStyle="1" w:styleId="ListLabel1">
    <w:name w:val="ListLabel 1"/>
    <w:qFormat/>
    <w:rsid w:val="00B940A5"/>
    <w:rPr>
      <w:rFonts w:cs="Courier New"/>
    </w:rPr>
  </w:style>
  <w:style w:type="character" w:customStyle="1" w:styleId="ListLabel2">
    <w:name w:val="ListLabel 2"/>
    <w:qFormat/>
    <w:rsid w:val="00B940A5"/>
    <w:rPr>
      <w:rFonts w:cs="Courier New"/>
    </w:rPr>
  </w:style>
  <w:style w:type="character" w:customStyle="1" w:styleId="ListLabel3">
    <w:name w:val="ListLabel 3"/>
    <w:qFormat/>
    <w:rsid w:val="00B940A5"/>
    <w:rPr>
      <w:rFonts w:cs="Courier New"/>
    </w:rPr>
  </w:style>
  <w:style w:type="character" w:customStyle="1" w:styleId="ListLabel4">
    <w:name w:val="ListLabel 4"/>
    <w:qFormat/>
    <w:rsid w:val="00B940A5"/>
    <w:rPr>
      <w:rFonts w:cs="Courier New"/>
    </w:rPr>
  </w:style>
  <w:style w:type="character" w:customStyle="1" w:styleId="ListLabel5">
    <w:name w:val="ListLabel 5"/>
    <w:qFormat/>
    <w:rsid w:val="00B940A5"/>
    <w:rPr>
      <w:rFonts w:cs="Courier New"/>
    </w:rPr>
  </w:style>
  <w:style w:type="character" w:customStyle="1" w:styleId="ListLabel6">
    <w:name w:val="ListLabel 6"/>
    <w:qFormat/>
    <w:rsid w:val="00B940A5"/>
    <w:rPr>
      <w:rFonts w:cs="Courier New"/>
    </w:rPr>
  </w:style>
  <w:style w:type="character" w:customStyle="1" w:styleId="ListLabel7">
    <w:name w:val="ListLabel 7"/>
    <w:qFormat/>
    <w:rsid w:val="00B940A5"/>
    <w:rPr>
      <w:rFonts w:cs="Courier New"/>
    </w:rPr>
  </w:style>
  <w:style w:type="character" w:customStyle="1" w:styleId="ListLabel8">
    <w:name w:val="ListLabel 8"/>
    <w:qFormat/>
    <w:rsid w:val="00B940A5"/>
    <w:rPr>
      <w:rFonts w:cs="Courier New"/>
    </w:rPr>
  </w:style>
  <w:style w:type="character" w:customStyle="1" w:styleId="ListLabel9">
    <w:name w:val="ListLabel 9"/>
    <w:qFormat/>
    <w:rsid w:val="00B940A5"/>
    <w:rPr>
      <w:rFonts w:cs="Courier New"/>
    </w:rPr>
  </w:style>
  <w:style w:type="character" w:customStyle="1" w:styleId="ListLabel10">
    <w:name w:val="ListLabel 10"/>
    <w:qFormat/>
    <w:rsid w:val="00B940A5"/>
    <w:rPr>
      <w:rFonts w:cs="Courier New"/>
    </w:rPr>
  </w:style>
  <w:style w:type="character" w:customStyle="1" w:styleId="ListLabel11">
    <w:name w:val="ListLabel 11"/>
    <w:qFormat/>
    <w:rsid w:val="00B940A5"/>
    <w:rPr>
      <w:rFonts w:cs="Courier New"/>
    </w:rPr>
  </w:style>
  <w:style w:type="character" w:customStyle="1" w:styleId="ListLabel12">
    <w:name w:val="ListLabel 12"/>
    <w:qFormat/>
    <w:rsid w:val="00B940A5"/>
    <w:rPr>
      <w:rFonts w:cs="Courier New"/>
    </w:rPr>
  </w:style>
  <w:style w:type="character" w:customStyle="1" w:styleId="ListLabel13">
    <w:name w:val="ListLabel 13"/>
    <w:qFormat/>
    <w:rsid w:val="00B940A5"/>
    <w:rPr>
      <w:rFonts w:cs="Courier New"/>
    </w:rPr>
  </w:style>
  <w:style w:type="character" w:customStyle="1" w:styleId="ListLabel14">
    <w:name w:val="ListLabel 14"/>
    <w:qFormat/>
    <w:rsid w:val="00B940A5"/>
    <w:rPr>
      <w:rFonts w:cs="Courier New"/>
    </w:rPr>
  </w:style>
  <w:style w:type="character" w:customStyle="1" w:styleId="ListLabel15">
    <w:name w:val="ListLabel 15"/>
    <w:qFormat/>
    <w:rsid w:val="00B940A5"/>
    <w:rPr>
      <w:rFonts w:cs="Courier New"/>
    </w:rPr>
  </w:style>
  <w:style w:type="character" w:customStyle="1" w:styleId="Bullets">
    <w:name w:val="Bullets"/>
    <w:qFormat/>
    <w:rsid w:val="00B940A5"/>
    <w:rPr>
      <w:rFonts w:ascii="OpenSymbol" w:eastAsia="OpenSymbol" w:hAnsi="OpenSymbol" w:cs="OpenSymbol"/>
    </w:rPr>
  </w:style>
  <w:style w:type="paragraph" w:customStyle="1" w:styleId="Heading">
    <w:name w:val="Heading"/>
    <w:basedOn w:val="a"/>
    <w:next w:val="a5"/>
    <w:qFormat/>
    <w:rsid w:val="00B940A5"/>
    <w:pPr>
      <w:keepNext/>
      <w:spacing w:before="240" w:after="120"/>
    </w:pPr>
    <w:rPr>
      <w:rFonts w:ascii="Liberation Sans" w:eastAsia="Microsoft YaHei" w:hAnsi="Liberation Sans" w:cs="Arial"/>
      <w:sz w:val="28"/>
      <w:szCs w:val="28"/>
    </w:rPr>
  </w:style>
  <w:style w:type="paragraph" w:styleId="a5">
    <w:name w:val="Body Text"/>
    <w:basedOn w:val="a"/>
    <w:rsid w:val="00B940A5"/>
    <w:pPr>
      <w:spacing w:after="140" w:line="288" w:lineRule="auto"/>
    </w:pPr>
  </w:style>
  <w:style w:type="paragraph" w:styleId="a6">
    <w:name w:val="List"/>
    <w:basedOn w:val="a5"/>
    <w:rsid w:val="00B940A5"/>
    <w:rPr>
      <w:rFonts w:cs="Arial"/>
    </w:rPr>
  </w:style>
  <w:style w:type="paragraph" w:customStyle="1" w:styleId="10">
    <w:name w:val="Λεζάντα1"/>
    <w:basedOn w:val="a"/>
    <w:qFormat/>
    <w:rsid w:val="00B940A5"/>
    <w:pPr>
      <w:suppressLineNumbers/>
      <w:spacing w:before="120" w:after="120"/>
    </w:pPr>
    <w:rPr>
      <w:rFonts w:cs="Arial"/>
      <w:i/>
      <w:iCs/>
      <w:sz w:val="24"/>
      <w:szCs w:val="24"/>
    </w:rPr>
  </w:style>
  <w:style w:type="paragraph" w:customStyle="1" w:styleId="Index">
    <w:name w:val="Index"/>
    <w:basedOn w:val="a"/>
    <w:qFormat/>
    <w:rsid w:val="00B940A5"/>
    <w:pPr>
      <w:suppressLineNumbers/>
    </w:pPr>
    <w:rPr>
      <w:rFonts w:cs="Arial"/>
    </w:rPr>
  </w:style>
  <w:style w:type="paragraph" w:styleId="a7">
    <w:name w:val="Title"/>
    <w:basedOn w:val="a"/>
    <w:qFormat/>
    <w:rsid w:val="00A45637"/>
    <w:pPr>
      <w:spacing w:line="360" w:lineRule="auto"/>
      <w:jc w:val="center"/>
    </w:pPr>
    <w:rPr>
      <w:b/>
      <w:bCs/>
      <w:sz w:val="32"/>
      <w:szCs w:val="24"/>
    </w:rPr>
  </w:style>
  <w:style w:type="paragraph" w:styleId="3">
    <w:name w:val="Body Text 3"/>
    <w:basedOn w:val="a"/>
    <w:qFormat/>
    <w:rsid w:val="00FD7B2E"/>
    <w:pPr>
      <w:spacing w:line="360" w:lineRule="auto"/>
    </w:pPr>
    <w:rPr>
      <w:rFonts w:ascii="Arial" w:hAnsi="Arial"/>
      <w:b/>
      <w:sz w:val="22"/>
    </w:rPr>
  </w:style>
  <w:style w:type="paragraph" w:styleId="a8">
    <w:name w:val="List Paragraph"/>
    <w:basedOn w:val="a"/>
    <w:uiPriority w:val="34"/>
    <w:qFormat/>
    <w:rsid w:val="002E10D5"/>
    <w:pPr>
      <w:ind w:left="720"/>
      <w:contextualSpacing/>
    </w:pPr>
    <w:rPr>
      <w:sz w:val="24"/>
      <w:szCs w:val="24"/>
    </w:rPr>
  </w:style>
  <w:style w:type="paragraph" w:customStyle="1" w:styleId="1">
    <w:name w:val="Κεφαλίδα1"/>
    <w:basedOn w:val="a"/>
    <w:link w:val="Char"/>
    <w:rsid w:val="00A40D60"/>
    <w:pPr>
      <w:tabs>
        <w:tab w:val="center" w:pos="4153"/>
        <w:tab w:val="right" w:pos="8306"/>
      </w:tabs>
    </w:pPr>
  </w:style>
  <w:style w:type="paragraph" w:customStyle="1" w:styleId="12">
    <w:name w:val="Υποσέλιδο1"/>
    <w:basedOn w:val="a"/>
    <w:uiPriority w:val="99"/>
    <w:rsid w:val="00A40D60"/>
    <w:pPr>
      <w:tabs>
        <w:tab w:val="center" w:pos="4153"/>
        <w:tab w:val="right" w:pos="8306"/>
      </w:tabs>
    </w:pPr>
  </w:style>
  <w:style w:type="paragraph" w:styleId="a3">
    <w:name w:val="Balloon Text"/>
    <w:basedOn w:val="a"/>
    <w:link w:val="Char0"/>
    <w:qFormat/>
    <w:rsid w:val="00BF57CF"/>
    <w:rPr>
      <w:rFonts w:ascii="Tahoma" w:hAnsi="Tahoma" w:cs="Tahoma"/>
      <w:sz w:val="16"/>
      <w:szCs w:val="16"/>
    </w:rPr>
  </w:style>
  <w:style w:type="paragraph" w:styleId="a4">
    <w:name w:val="Subtitle"/>
    <w:basedOn w:val="a"/>
    <w:link w:val="Char1"/>
    <w:qFormat/>
    <w:rsid w:val="008D3A40"/>
    <w:pPr>
      <w:jc w:val="center"/>
    </w:pPr>
    <w:rPr>
      <w:b/>
      <w:sz w:val="28"/>
      <w:u w:val="single"/>
    </w:rPr>
  </w:style>
  <w:style w:type="paragraph" w:customStyle="1" w:styleId="Default">
    <w:name w:val="Default"/>
    <w:qFormat/>
    <w:rsid w:val="00954A08"/>
    <w:rPr>
      <w:rFonts w:ascii="Calibri" w:eastAsia="Calibri" w:hAnsi="Calibri" w:cs="Calibri"/>
      <w:color w:val="000000"/>
      <w:sz w:val="24"/>
      <w:szCs w:val="24"/>
      <w:lang w:eastAsia="en-US"/>
    </w:rPr>
  </w:style>
  <w:style w:type="paragraph" w:customStyle="1" w:styleId="FrameContents">
    <w:name w:val="Frame Contents"/>
    <w:basedOn w:val="a"/>
    <w:qFormat/>
    <w:rsid w:val="00B940A5"/>
  </w:style>
  <w:style w:type="table" w:styleId="a9">
    <w:name w:val="Table Grid"/>
    <w:basedOn w:val="a1"/>
    <w:uiPriority w:val="39"/>
    <w:rsid w:val="00A4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B2F23"/>
    <w:pPr>
      <w:spacing w:before="100" w:beforeAutospacing="1" w:after="100" w:afterAutospacing="1"/>
    </w:pPr>
    <w:rPr>
      <w:sz w:val="24"/>
      <w:szCs w:val="24"/>
      <w:lang w:val="en-US" w:eastAsia="en-US"/>
    </w:rPr>
  </w:style>
  <w:style w:type="paragraph" w:customStyle="1" w:styleId="ListParagraph1">
    <w:name w:val="List Paragraph1"/>
    <w:basedOn w:val="a"/>
    <w:rsid w:val="008C1D6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126203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892CD-BB2D-42FD-9D2A-F2D5EA98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1231</Words>
  <Characters>6651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2o Gymnasio Elefsinas</dc:creator>
  <cp:lastModifiedBy>User</cp:lastModifiedBy>
  <cp:revision>27</cp:revision>
  <cp:lastPrinted>2019-05-23T10:56:00Z</cp:lastPrinted>
  <dcterms:created xsi:type="dcterms:W3CDTF">2024-05-20T10:54:00Z</dcterms:created>
  <dcterms:modified xsi:type="dcterms:W3CDTF">2024-05-27T10:28:00Z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