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0F" w:rsidRPr="00385EDD" w:rsidRDefault="002115E7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b/>
          <w:color w:val="FF0000"/>
          <w:sz w:val="28"/>
          <w:szCs w:val="28"/>
        </w:rPr>
        <w:t>1.</w:t>
      </w:r>
      <w:r w:rsidR="005B498D" w:rsidRPr="00385EDD">
        <w:rPr>
          <w:rFonts w:ascii="Comic Sans MS" w:hAnsi="Comic Sans MS"/>
          <w:color w:val="FF0000"/>
          <w:sz w:val="28"/>
          <w:szCs w:val="28"/>
        </w:rPr>
        <w:t xml:space="preserve">  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Τί ονομάζουμε απόλυτη τιμή ενός αριθμού </w:t>
      </w:r>
      <w:r w:rsidRPr="00385EDD">
        <w:rPr>
          <w:rFonts w:ascii="Comic Sans MS" w:hAnsi="Comic Sans MS"/>
          <w:b/>
          <w:i/>
          <w:color w:val="FF0000"/>
          <w:sz w:val="28"/>
          <w:szCs w:val="28"/>
        </w:rPr>
        <w:t>α</w:t>
      </w:r>
      <w:r w:rsidRPr="00385EDD">
        <w:rPr>
          <w:rFonts w:ascii="Comic Sans MS" w:hAnsi="Comic Sans MS"/>
          <w:b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 xml:space="preserve">; </w:t>
      </w:r>
    </w:p>
    <w:p w:rsidR="002115E7" w:rsidRPr="00385EDD" w:rsidRDefault="00877D1B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 Ονομάζουμε</w:t>
      </w:r>
      <w:r w:rsidR="002115E7" w:rsidRPr="00385EDD">
        <w:rPr>
          <w:rFonts w:ascii="Comic Sans MS" w:hAnsi="Comic Sans MS"/>
          <w:sz w:val="28"/>
          <w:szCs w:val="28"/>
        </w:rPr>
        <w:t xml:space="preserve"> απόλυτη τιμή ενός αριθμού </w:t>
      </w:r>
      <w:r w:rsidR="002115E7" w:rsidRPr="00385EDD">
        <w:rPr>
          <w:rFonts w:ascii="Comic Sans MS" w:hAnsi="Comic Sans MS"/>
          <w:b/>
          <w:sz w:val="28"/>
          <w:szCs w:val="28"/>
        </w:rPr>
        <w:t xml:space="preserve">α </w:t>
      </w:r>
      <w:r w:rsidR="002115E7" w:rsidRPr="00385EDD">
        <w:rPr>
          <w:rFonts w:ascii="Comic Sans MS" w:hAnsi="Comic Sans MS"/>
          <w:sz w:val="28"/>
          <w:szCs w:val="28"/>
        </w:rPr>
        <w:t>την απόστασή του από το 0 (μηδέν).</w:t>
      </w:r>
    </w:p>
    <w:p w:rsidR="002115E7" w:rsidRPr="00385EDD" w:rsidRDefault="002115E7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 xml:space="preserve">                              ή</w:t>
      </w:r>
    </w:p>
    <w:p w:rsidR="002115E7" w:rsidRPr="00385EDD" w:rsidRDefault="002115E7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Απόλυτη τιμή λέμε τον αριθμό χωρίς πρόσημο.</w:t>
      </w:r>
    </w:p>
    <w:p w:rsidR="002115E7" w:rsidRPr="00385EDD" w:rsidRDefault="002115E7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b/>
          <w:i/>
          <w:color w:val="FF0000"/>
          <w:sz w:val="28"/>
          <w:szCs w:val="28"/>
        </w:rPr>
        <w:t>2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>.Πότε δύο αριθμοί λέγονται αντίθετοι</w:t>
      </w:r>
      <w:r w:rsidRPr="00385EDD">
        <w:rPr>
          <w:rFonts w:ascii="Comic Sans MS" w:hAnsi="Comic Sans MS"/>
          <w:sz w:val="28"/>
          <w:szCs w:val="28"/>
        </w:rPr>
        <w:t>;</w:t>
      </w:r>
    </w:p>
    <w:p w:rsidR="002115E7" w:rsidRPr="00385EDD" w:rsidRDefault="002115E7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Δύο αριθμοί λέγονται αντίθετοι όταν έχουν ίσες απόλυτες τιμές</w:t>
      </w:r>
      <w:r w:rsidR="00877D1B" w:rsidRPr="00877D1B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και διαφορετικά πρόσημα.</w:t>
      </w:r>
    </w:p>
    <w:p w:rsidR="002115E7" w:rsidRPr="00385EDD" w:rsidRDefault="002115E7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 xml:space="preserve">                                    ή</w:t>
      </w:r>
    </w:p>
    <w:p w:rsidR="002115E7" w:rsidRPr="00385EDD" w:rsidRDefault="002115E7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Δύο αριθμοί λέγονται αντίθετοι αν και μόνο αν  το άθροισμά τους είναι ίσο με το 0 (μηδέν).</w:t>
      </w:r>
    </w:p>
    <w:p w:rsidR="002115E7" w:rsidRPr="00385EDD" w:rsidRDefault="002115E7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3.Πότε δύο αριθμοί λέγονται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αντίστροφοι; Έχουν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 όλοι οι αριθμοί αντίστροφο;</w:t>
      </w:r>
    </w:p>
    <w:p w:rsidR="002115E7" w:rsidRPr="00385EDD" w:rsidRDefault="00DD281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877D1B" w:rsidRPr="00877D1B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Δύο αριθμοί λέγονται αντίστροφοι όταν το γινόμενό τους είναι ίσο με τη μονάδα</w:t>
      </w:r>
      <w:r w:rsidR="00877D1B" w:rsidRPr="00877D1B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.Όλοι οι αριθμοί έχουν αντίστροφο εκτός από το μηδέν</w:t>
      </w:r>
      <w:r w:rsidR="002115E7" w:rsidRPr="00385EDD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.</w:t>
      </w:r>
    </w:p>
    <w:p w:rsidR="00DD2810" w:rsidRPr="00385EDD" w:rsidRDefault="00DD2810" w:rsidP="002115E7">
      <w:pPr>
        <w:rPr>
          <w:rFonts w:ascii="Comic Sans MS" w:hAnsi="Comic Sans MS"/>
          <w:sz w:val="28"/>
          <w:szCs w:val="28"/>
        </w:rPr>
      </w:pPr>
    </w:p>
    <w:p w:rsidR="00DD2810" w:rsidRPr="00385EDD" w:rsidRDefault="00DD281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4.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>Να γράψετε τις ιδιότητες των δυνάμεων:</w:t>
      </w:r>
    </w:p>
    <w:p w:rsidR="005B498D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=α.α.α…α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ν παραγοντες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, οπου α≠0 και ν φυσικος εκτος απο  0 , 1</m:t>
          </m:r>
        </m:oMath>
      </m:oMathPara>
    </w:p>
    <w:p w:rsidR="005B498D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=α</m:t>
          </m:r>
        </m:oMath>
      </m:oMathPara>
    </w:p>
    <w:p w:rsidR="005B498D" w:rsidRPr="00385EDD" w:rsidRDefault="009108C9" w:rsidP="002115E7">
      <w:pPr>
        <w:rPr>
          <w:rFonts w:ascii="Comic Sans MS" w:eastAsiaTheme="minorEastAsia" w:hAnsi="Comic Sans MS"/>
          <w:i/>
          <w:color w:val="FF0000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9A1F5C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μ+ν</m:t>
              </m:r>
            </m:sup>
          </m:sSup>
        </m:oMath>
      </m:oMathPara>
    </w:p>
    <w:p w:rsidR="009A1F5C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μ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μ-ν</m:t>
              </m:r>
            </m:sup>
          </m:sSup>
        </m:oMath>
      </m:oMathPara>
    </w:p>
    <w:p w:rsidR="009A1F5C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β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α.β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p>
          </m:sSup>
        </m:oMath>
      </m:oMathPara>
    </w:p>
    <w:p w:rsidR="009A1F5C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β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p>
          </m:sSup>
        </m:oMath>
      </m:oMathPara>
    </w:p>
    <w:p w:rsidR="009A1F5C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μ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μ.ν</m:t>
              </m:r>
            </m:sup>
          </m:sSup>
        </m:oMath>
      </m:oMathPara>
    </w:p>
    <w:p w:rsidR="00B05F22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-ν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   ,  οπου α≠0 και ν φυσικο</m:t>
          </m:r>
        </m:oMath>
      </m:oMathPara>
    </w:p>
    <w:p w:rsidR="009A1F5C" w:rsidRPr="00385EDD" w:rsidRDefault="009108C9" w:rsidP="002115E7">
      <w:pPr>
        <w:rPr>
          <w:rFonts w:ascii="Comic Sans MS" w:eastAsiaTheme="minorEastAsia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β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-ν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β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α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ν</m:t>
              </m:r>
            </m:sup>
          </m:sSup>
        </m:oMath>
      </m:oMathPara>
    </w:p>
    <w:p w:rsidR="005B498D" w:rsidRPr="00385EDD" w:rsidRDefault="005B498D" w:rsidP="002115E7">
      <w:pPr>
        <w:rPr>
          <w:rFonts w:ascii="Comic Sans MS" w:eastAsiaTheme="minorEastAsia" w:hAnsi="Comic Sans MS"/>
          <w:sz w:val="28"/>
          <w:szCs w:val="28"/>
        </w:rPr>
      </w:pPr>
    </w:p>
    <w:p w:rsidR="00DD2810" w:rsidRPr="00385EDD" w:rsidRDefault="00DD2810" w:rsidP="002115E7">
      <w:pPr>
        <w:rPr>
          <w:rFonts w:ascii="Comic Sans MS" w:hAnsi="Comic Sans MS"/>
          <w:sz w:val="28"/>
          <w:szCs w:val="28"/>
        </w:rPr>
      </w:pPr>
    </w:p>
    <w:p w:rsidR="00DD2810" w:rsidRPr="00385EDD" w:rsidRDefault="00DD2810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5.Τί ονομάζουμε τετραγωνική ρίζα του μη αρνητικού αριθμού </w:t>
      </w:r>
      <w:r w:rsidRPr="00385EDD">
        <w:rPr>
          <w:rFonts w:ascii="Comic Sans MS" w:hAnsi="Comic Sans MS"/>
          <w:b/>
          <w:i/>
          <w:color w:val="FF0000"/>
          <w:sz w:val="28"/>
          <w:szCs w:val="28"/>
        </w:rPr>
        <w:t>α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>;</w:t>
      </w:r>
    </w:p>
    <w:p w:rsidR="00DD2810" w:rsidRPr="00385EDD" w:rsidRDefault="00DD281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 xml:space="preserve">Απάντηση: Τετραγωνική ρίζα ενός μη αρνητικού αριθμού </w:t>
      </w:r>
      <w:r w:rsidR="00877D1B" w:rsidRPr="00385EDD">
        <w:rPr>
          <w:rFonts w:ascii="Comic Sans MS" w:hAnsi="Comic Sans MS"/>
          <w:b/>
          <w:sz w:val="28"/>
          <w:szCs w:val="28"/>
        </w:rPr>
        <w:t>α</w:t>
      </w:r>
      <w:r w:rsidR="00877D1B" w:rsidRPr="00385EDD">
        <w:rPr>
          <w:rFonts w:ascii="Comic Sans MS" w:hAnsi="Comic Sans MS"/>
          <w:sz w:val="28"/>
          <w:szCs w:val="28"/>
        </w:rPr>
        <w:t>, λέγεται</w:t>
      </w:r>
      <w:r w:rsidRPr="00385EDD">
        <w:rPr>
          <w:rFonts w:ascii="Comic Sans MS" w:hAnsi="Comic Sans MS"/>
          <w:sz w:val="28"/>
          <w:szCs w:val="28"/>
        </w:rPr>
        <w:t xml:space="preserve"> ο μη αρνητικός αριθμός</w:t>
      </w:r>
      <w:r w:rsidR="00877D1B" w:rsidRPr="00877D1B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 xml:space="preserve">,ο οποίος όταν </w:t>
      </w:r>
      <w:r w:rsidR="00877D1B" w:rsidRPr="00385EDD">
        <w:rPr>
          <w:rFonts w:ascii="Comic Sans MS" w:hAnsi="Comic Sans MS"/>
          <w:sz w:val="28"/>
          <w:szCs w:val="28"/>
        </w:rPr>
        <w:t>υψωθεί</w:t>
      </w:r>
      <w:r w:rsidRPr="00385EDD">
        <w:rPr>
          <w:rFonts w:ascii="Comic Sans MS" w:hAnsi="Comic Sans MS"/>
          <w:sz w:val="28"/>
          <w:szCs w:val="28"/>
        </w:rPr>
        <w:t xml:space="preserve"> στο τετράγωνο ισούται με το </w:t>
      </w:r>
      <w:r w:rsidRPr="00385EDD">
        <w:rPr>
          <w:rFonts w:ascii="Comic Sans MS" w:hAnsi="Comic Sans MS"/>
          <w:b/>
          <w:sz w:val="28"/>
          <w:szCs w:val="28"/>
        </w:rPr>
        <w:t>α</w:t>
      </w:r>
      <w:r w:rsidRPr="00385EDD">
        <w:rPr>
          <w:rFonts w:ascii="Comic Sans MS" w:hAnsi="Comic Sans MS"/>
          <w:sz w:val="28"/>
          <w:szCs w:val="28"/>
        </w:rPr>
        <w:t>.</w:t>
      </w:r>
    </w:p>
    <w:p w:rsidR="00FA6951" w:rsidRPr="00385EDD" w:rsidRDefault="00FA6951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6.Πότε δύο ποσά λέγονται ανάλογα;</w:t>
      </w:r>
    </w:p>
    <w:p w:rsidR="00FA6951" w:rsidRPr="00385EDD" w:rsidRDefault="00FA695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 xml:space="preserve">Δύο ποσά λέγονται ανάλογα όταν ο  λόγος τους είναι </w:t>
      </w:r>
      <w:r w:rsidR="00877D1B" w:rsidRPr="00385EDD">
        <w:rPr>
          <w:rFonts w:ascii="Comic Sans MS" w:hAnsi="Comic Sans MS"/>
          <w:sz w:val="28"/>
          <w:szCs w:val="28"/>
        </w:rPr>
        <w:t>σταθερός</w:t>
      </w:r>
      <w:r w:rsidRPr="00385EDD">
        <w:rPr>
          <w:rFonts w:ascii="Comic Sans MS" w:hAnsi="Comic Sans MS"/>
          <w:sz w:val="28"/>
          <w:szCs w:val="28"/>
        </w:rPr>
        <w:t>.</w:t>
      </w:r>
    </w:p>
    <w:p w:rsidR="00FA6951" w:rsidRPr="00385EDD" w:rsidRDefault="00FA6951" w:rsidP="002115E7">
      <w:pPr>
        <w:rPr>
          <w:rFonts w:ascii="Comic Sans MS" w:hAnsi="Comic Sans MS"/>
          <w:sz w:val="28"/>
          <w:szCs w:val="28"/>
        </w:rPr>
      </w:pPr>
    </w:p>
    <w:p w:rsidR="00FA6951" w:rsidRPr="00385EDD" w:rsidRDefault="00FA6951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7.Πώς παριστάνεται γραφικά η συνάρτηση</w:t>
      </w:r>
    </w:p>
    <w:p w:rsidR="00EC1388" w:rsidRPr="00385EDD" w:rsidRDefault="00EC1388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ψ=αχ;</w:t>
      </w:r>
    </w:p>
    <w:p w:rsidR="00EC1388" w:rsidRPr="00385EDD" w:rsidRDefault="00877D1B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 Είναι</w:t>
      </w:r>
      <w:r w:rsidR="00EC1388" w:rsidRPr="00385EDD">
        <w:rPr>
          <w:rFonts w:ascii="Comic Sans MS" w:hAnsi="Comic Sans MS"/>
          <w:sz w:val="28"/>
          <w:szCs w:val="28"/>
        </w:rPr>
        <w:t xml:space="preserve"> ευθεία που διέρχεται από την αρχή των αξόνων.</w:t>
      </w: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EC1388" w:rsidRPr="00385EDD" w:rsidRDefault="00EC1388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8.Τί π</w:t>
      </w:r>
      <w:r w:rsidR="00B05F22" w:rsidRPr="00385EDD">
        <w:rPr>
          <w:rFonts w:ascii="Comic Sans MS" w:hAnsi="Comic Sans MS"/>
          <w:i/>
          <w:color w:val="FF0000"/>
          <w:sz w:val="28"/>
          <w:szCs w:val="28"/>
        </w:rPr>
        <w:t>αριστάνει γραφικά η εξίσωση ψ=αχ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>+β;</w:t>
      </w:r>
      <w:r w:rsidR="00B05F22" w:rsidRPr="00385EDD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>Τι είναι το α και τι το β;</w:t>
      </w:r>
    </w:p>
    <w:p w:rsidR="00B05F22" w:rsidRPr="00877D1B" w:rsidRDefault="00EC1388" w:rsidP="004B215A">
      <w:pPr>
        <w:tabs>
          <w:tab w:val="left" w:pos="7221"/>
        </w:tabs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811812" w:rsidRPr="00385EDD">
        <w:rPr>
          <w:rFonts w:ascii="Comic Sans MS" w:hAnsi="Comic Sans MS"/>
          <w:sz w:val="28"/>
          <w:szCs w:val="28"/>
        </w:rPr>
        <w:tab/>
      </w:r>
    </w:p>
    <w:p w:rsidR="00EC1388" w:rsidRPr="00385EDD" w:rsidRDefault="00EC1388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 xml:space="preserve">Παριστάνει ευθεία (παράλληλη στην ψ=αχ),η οποία «κόβει» τον άξονα ψ΄ψ σε σημείο με τεταγμένη </w:t>
      </w:r>
      <w:r w:rsidR="00877D1B" w:rsidRPr="00385EDD">
        <w:rPr>
          <w:rFonts w:ascii="Comic Sans MS" w:hAnsi="Comic Sans MS"/>
          <w:sz w:val="28"/>
          <w:szCs w:val="28"/>
        </w:rPr>
        <w:t>β. Το</w:t>
      </w:r>
      <w:r w:rsidRPr="00385EDD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b/>
          <w:sz w:val="28"/>
          <w:szCs w:val="28"/>
        </w:rPr>
        <w:t>α</w:t>
      </w:r>
      <w:r w:rsidRPr="00385EDD">
        <w:rPr>
          <w:rFonts w:ascii="Comic Sans MS" w:hAnsi="Comic Sans MS"/>
          <w:sz w:val="28"/>
          <w:szCs w:val="28"/>
        </w:rPr>
        <w:t xml:space="preserve"> λέγεται κλίση ή συντελεστής διεύθυνσης της ευθείας ε.</w:t>
      </w:r>
      <w:r w:rsidR="00B05F22" w:rsidRPr="00385EDD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Ισούται με την εφαπτομένη της γωνίας ω που σχηματίζει η ε με τον άξονα χ΄χ.</w:t>
      </w:r>
    </w:p>
    <w:p w:rsidR="00EC1388" w:rsidRPr="00385EDD" w:rsidRDefault="00EC1388" w:rsidP="002115E7">
      <w:pPr>
        <w:rPr>
          <w:rFonts w:ascii="Comic Sans MS" w:hAnsi="Comic Sans MS"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9.Πότε δύο ποσά λέγονται αντιστρόφως ανάλογα</w:t>
      </w:r>
      <w:r w:rsidRPr="00385EDD">
        <w:rPr>
          <w:rFonts w:ascii="Comic Sans MS" w:hAnsi="Comic Sans MS"/>
          <w:color w:val="FF0000"/>
          <w:sz w:val="28"/>
          <w:szCs w:val="28"/>
        </w:rPr>
        <w:t>;</w:t>
      </w:r>
    </w:p>
    <w:p w:rsidR="00EC1388" w:rsidRPr="00385EDD" w:rsidRDefault="00877D1B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 Δύο</w:t>
      </w:r>
      <w:r w:rsidR="00EC1388" w:rsidRPr="00385EDD">
        <w:rPr>
          <w:rFonts w:ascii="Comic Sans MS" w:hAnsi="Comic Sans MS"/>
          <w:sz w:val="28"/>
          <w:szCs w:val="28"/>
        </w:rPr>
        <w:t xml:space="preserve"> ποσά λέγονται αντιστρόφως ανάλογα αν και μόνο αν το γινόμενό τους είναι σταθερό.</w:t>
      </w:r>
    </w:p>
    <w:p w:rsidR="00EC1388" w:rsidRPr="00385EDD" w:rsidRDefault="00EC1388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10.Πώς παριστάνεται γραφικά η συνάρτηση</w:t>
      </w:r>
    </w:p>
    <w:p w:rsidR="00EC1388" w:rsidRPr="00385EDD" w:rsidRDefault="00EC1388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B05F22" w:rsidRPr="00385EDD">
        <w:rPr>
          <w:rFonts w:ascii="Comic Sans MS" w:hAnsi="Comic Sans MS"/>
          <w:sz w:val="28"/>
          <w:szCs w:val="28"/>
        </w:rPr>
        <w:t xml:space="preserve">   </w:t>
      </w:r>
      <w:r w:rsidR="00877D1B" w:rsidRPr="00385EDD">
        <w:rPr>
          <w:rFonts w:ascii="Comic Sans MS" w:hAnsi="Comic Sans MS"/>
          <w:sz w:val="28"/>
          <w:szCs w:val="28"/>
        </w:rPr>
        <w:t>παριστάνεται</w:t>
      </w:r>
      <w:r w:rsidR="00B05F22" w:rsidRPr="00385EDD">
        <w:rPr>
          <w:rFonts w:ascii="Comic Sans MS" w:hAnsi="Comic Sans MS"/>
          <w:sz w:val="28"/>
          <w:szCs w:val="28"/>
        </w:rPr>
        <w:t xml:space="preserve"> με μια </w:t>
      </w:r>
      <w:r w:rsidR="00877D1B" w:rsidRPr="00385EDD">
        <w:rPr>
          <w:rFonts w:ascii="Comic Sans MS" w:hAnsi="Comic Sans MS"/>
          <w:sz w:val="28"/>
          <w:szCs w:val="28"/>
        </w:rPr>
        <w:t>καμπύλη</w:t>
      </w:r>
      <w:r w:rsidR="00B05F22" w:rsidRPr="00385EDD">
        <w:rPr>
          <w:rFonts w:ascii="Comic Sans MS" w:hAnsi="Comic Sans MS"/>
          <w:sz w:val="28"/>
          <w:szCs w:val="28"/>
        </w:rPr>
        <w:t xml:space="preserve"> </w:t>
      </w:r>
      <w:r w:rsidR="00877D1B" w:rsidRPr="00385EDD">
        <w:rPr>
          <w:rFonts w:ascii="Comic Sans MS" w:hAnsi="Comic Sans MS"/>
          <w:sz w:val="28"/>
          <w:szCs w:val="28"/>
        </w:rPr>
        <w:t>γραμμή</w:t>
      </w:r>
      <w:r w:rsidR="00B05F22" w:rsidRPr="00385EDD">
        <w:rPr>
          <w:rFonts w:ascii="Comic Sans MS" w:hAnsi="Comic Sans MS"/>
          <w:sz w:val="28"/>
          <w:szCs w:val="28"/>
        </w:rPr>
        <w:t xml:space="preserve"> η οποία </w:t>
      </w:r>
      <w:r w:rsidR="00877D1B" w:rsidRPr="00385EDD">
        <w:rPr>
          <w:rFonts w:ascii="Comic Sans MS" w:hAnsi="Comic Sans MS"/>
          <w:sz w:val="28"/>
          <w:szCs w:val="28"/>
        </w:rPr>
        <w:t>λέγεται</w:t>
      </w:r>
      <w:r w:rsidR="00B05F22" w:rsidRPr="00385EDD">
        <w:rPr>
          <w:rFonts w:ascii="Comic Sans MS" w:hAnsi="Comic Sans MS"/>
          <w:sz w:val="28"/>
          <w:szCs w:val="28"/>
        </w:rPr>
        <w:t xml:space="preserve"> </w:t>
      </w:r>
      <w:r w:rsidR="00877D1B" w:rsidRPr="00385EDD">
        <w:rPr>
          <w:rFonts w:ascii="Comic Sans MS" w:hAnsi="Comic Sans MS"/>
          <w:sz w:val="28"/>
          <w:szCs w:val="28"/>
        </w:rPr>
        <w:t>υπερβολή</w:t>
      </w:r>
      <w:r w:rsidR="00B05F22" w:rsidRPr="00385EDD">
        <w:rPr>
          <w:rFonts w:ascii="Comic Sans MS" w:hAnsi="Comic Sans MS"/>
          <w:sz w:val="28"/>
          <w:szCs w:val="28"/>
        </w:rPr>
        <w:t>.</w:t>
      </w: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B05F22" w:rsidRPr="00385EDD" w:rsidRDefault="00B05F22" w:rsidP="002115E7">
      <w:pPr>
        <w:rPr>
          <w:rFonts w:ascii="Comic Sans MS" w:hAnsi="Comic Sans MS"/>
          <w:sz w:val="28"/>
          <w:szCs w:val="28"/>
        </w:rPr>
      </w:pPr>
    </w:p>
    <w:p w:rsidR="006C6CEE" w:rsidRPr="00385EDD" w:rsidRDefault="006C6CEE" w:rsidP="002115E7">
      <w:pPr>
        <w:rPr>
          <w:rFonts w:ascii="Comic Sans MS" w:hAnsi="Comic Sans MS"/>
          <w:sz w:val="28"/>
          <w:szCs w:val="28"/>
        </w:rPr>
      </w:pPr>
    </w:p>
    <w:p w:rsidR="00EC1388" w:rsidRPr="00385EDD" w:rsidRDefault="00EC1388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11.Με τι ισούται το εμβαδόν τριγώνου</w:t>
      </w:r>
      <w:r w:rsidRPr="00385EDD">
        <w:rPr>
          <w:rFonts w:ascii="Comic Sans MS" w:hAnsi="Comic Sans MS"/>
          <w:sz w:val="28"/>
          <w:szCs w:val="28"/>
        </w:rPr>
        <w:t>;</w:t>
      </w:r>
    </w:p>
    <w:p w:rsidR="00EC1388" w:rsidRPr="00385EDD" w:rsidRDefault="00EC1388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="00944821" w:rsidRPr="00385EDD">
        <w:rPr>
          <w:rFonts w:ascii="Comic Sans MS" w:hAnsi="Comic Sans MS"/>
          <w:sz w:val="28"/>
          <w:szCs w:val="28"/>
        </w:rPr>
        <w:t>Το εμβαδόν τριγώνου ισούται με τι ημιγινόμενο μίας του πλευράς επί το αντίστοιχο ύψος.</w:t>
      </w:r>
    </w:p>
    <w:p w:rsidR="00944821" w:rsidRPr="00385EDD" w:rsidRDefault="00944821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12.Με τι ισούται το εμβαδόν ορθογωνίου;</w:t>
      </w:r>
    </w:p>
    <w:p w:rsidR="00944821" w:rsidRPr="00385EDD" w:rsidRDefault="0094482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Το εμβαδόν ορθογωνίου ισούται με το γινόμενο δύο διαδοχικών πλευρών.</w:t>
      </w:r>
    </w:p>
    <w:p w:rsidR="00944821" w:rsidRPr="00385EDD" w:rsidRDefault="0094482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13.Με τι ισούται το εμβαδόν παραλληλογράμμου</w:t>
      </w:r>
      <w:r w:rsidRPr="00385EDD">
        <w:rPr>
          <w:rFonts w:ascii="Comic Sans MS" w:hAnsi="Comic Sans MS"/>
          <w:sz w:val="28"/>
          <w:szCs w:val="28"/>
        </w:rPr>
        <w:t>;</w:t>
      </w:r>
    </w:p>
    <w:p w:rsidR="00944821" w:rsidRPr="00385EDD" w:rsidRDefault="0094482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:Το εμβαδόν παραλληλογράμμου ισούται με το γινόμενο μίας του πλευράς επί το αντίστοιχο ύψος.</w:t>
      </w:r>
    </w:p>
    <w:p w:rsidR="00944821" w:rsidRPr="00385EDD" w:rsidRDefault="00944821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14.Με τί ισούται το εμβαδόν τραπεζίου;</w:t>
      </w:r>
    </w:p>
    <w:p w:rsidR="00944821" w:rsidRPr="00385EDD" w:rsidRDefault="0094482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Το εμβαδόν τραπεζίου ισούται με το γινόμενο του ημιαθροίσματος των δύο βάσεων επί το αντίστοιχο ύψος.</w:t>
      </w:r>
    </w:p>
    <w:p w:rsidR="00944821" w:rsidRPr="00385EDD" w:rsidRDefault="00944821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15.Να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διατυπώσετε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 το πυθαγόρειο θεώρημα.</w:t>
      </w:r>
    </w:p>
    <w:p w:rsidR="00944821" w:rsidRPr="00385EDD" w:rsidRDefault="0094482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:Σε κάθε τρίγωνο το άθροισμα των τετραγώνων των δύο καθέτων πλευρών είναι ίσο με το τετράγωνο της υποτείνουσας.</w:t>
      </w:r>
    </w:p>
    <w:p w:rsidR="00965ED1" w:rsidRPr="00385EDD" w:rsidRDefault="00965ED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16.Να διατυπώσετε το αντίστροφο του πυθαγορείου θεωρήματος</w:t>
      </w:r>
      <w:r w:rsidRPr="00385EDD">
        <w:rPr>
          <w:rFonts w:ascii="Comic Sans MS" w:hAnsi="Comic Sans MS"/>
          <w:sz w:val="28"/>
          <w:szCs w:val="28"/>
        </w:rPr>
        <w:t>.</w:t>
      </w:r>
    </w:p>
    <w:p w:rsidR="00965ED1" w:rsidRPr="00385EDD" w:rsidRDefault="00965ED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 xml:space="preserve">:Αν σε ένα τρίγωνο το τετράγωνο της μεγαλύτερης </w:t>
      </w:r>
      <w:r w:rsidR="00877D1B" w:rsidRPr="00385EDD">
        <w:rPr>
          <w:rFonts w:ascii="Comic Sans MS" w:hAnsi="Comic Sans MS"/>
          <w:sz w:val="28"/>
          <w:szCs w:val="28"/>
        </w:rPr>
        <w:t>πλευράς</w:t>
      </w:r>
      <w:r w:rsidRPr="00385EDD">
        <w:rPr>
          <w:rFonts w:ascii="Comic Sans MS" w:hAnsi="Comic Sans MS"/>
          <w:sz w:val="28"/>
          <w:szCs w:val="28"/>
        </w:rPr>
        <w:t xml:space="preserve"> είναι ίσο με το άθροισμα των τετραγώνων των δύο άλλων πλευρών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τότε το τρίγωνο είναι ορθογώνιο.</w:t>
      </w:r>
    </w:p>
    <w:p w:rsidR="00965ED1" w:rsidRPr="00385EDD" w:rsidRDefault="00965ED1" w:rsidP="002115E7">
      <w:pPr>
        <w:rPr>
          <w:rFonts w:ascii="Comic Sans MS" w:hAnsi="Comic Sans MS"/>
          <w:sz w:val="28"/>
          <w:szCs w:val="28"/>
        </w:rPr>
      </w:pPr>
    </w:p>
    <w:p w:rsidR="00965ED1" w:rsidRPr="00385EDD" w:rsidRDefault="00965ED1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17.Ποιά γωνία λέγεται επίκεντρη;</w:t>
      </w:r>
    </w:p>
    <w:p w:rsidR="00EE3180" w:rsidRPr="00385EDD" w:rsidRDefault="00965ED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lastRenderedPageBreak/>
        <w:t>Απάντηση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="00EE3180" w:rsidRPr="00385EDD">
        <w:rPr>
          <w:rFonts w:ascii="Comic Sans MS" w:hAnsi="Comic Sans MS"/>
          <w:sz w:val="28"/>
          <w:szCs w:val="28"/>
        </w:rPr>
        <w:t>:Επίκεντρη γωνία είναι η γωνία που η κορυφή της είναι σε κέντρο κύκλου.</w:t>
      </w:r>
    </w:p>
    <w:p w:rsidR="00EE3180" w:rsidRPr="00385EDD" w:rsidRDefault="00EE3180" w:rsidP="002115E7">
      <w:pPr>
        <w:rPr>
          <w:rFonts w:ascii="Comic Sans MS" w:hAnsi="Comic Sans MS"/>
          <w:b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b/>
          <w:i/>
          <w:color w:val="FF0000"/>
          <w:sz w:val="28"/>
          <w:szCs w:val="28"/>
        </w:rPr>
        <w:t>18.Ποιά γωνία λέγεται εγγεγραμμένη;</w:t>
      </w:r>
    </w:p>
    <w:p w:rsidR="00EE3180" w:rsidRPr="00385EDD" w:rsidRDefault="00EE318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</w:t>
      </w:r>
      <w:r w:rsidR="004B215A" w:rsidRPr="004B215A">
        <w:rPr>
          <w:rFonts w:ascii="Comic Sans MS" w:hAnsi="Comic Sans MS"/>
          <w:sz w:val="28"/>
          <w:szCs w:val="28"/>
        </w:rPr>
        <w:t xml:space="preserve"> </w:t>
      </w:r>
      <w:r w:rsidR="004B215A">
        <w:rPr>
          <w:rFonts w:ascii="Comic Sans MS" w:hAnsi="Comic Sans MS"/>
          <w:sz w:val="28"/>
          <w:szCs w:val="28"/>
        </w:rPr>
        <w:t>:Εγγεγραμμένη γωνία είναι η γωνία</w:t>
      </w:r>
      <w:r w:rsidRPr="00385EDD">
        <w:rPr>
          <w:rFonts w:ascii="Comic Sans MS" w:hAnsi="Comic Sans MS"/>
          <w:sz w:val="28"/>
          <w:szCs w:val="28"/>
        </w:rPr>
        <w:t xml:space="preserve"> η οποία έχει την κορυφή της σε κύκλο και οι πλευρές της τον τέμνουν </w:t>
      </w:r>
      <w:r w:rsidR="006C6CEE" w:rsidRPr="00385EDD">
        <w:rPr>
          <w:rFonts w:ascii="Comic Sans MS" w:hAnsi="Comic Sans MS"/>
          <w:sz w:val="28"/>
          <w:szCs w:val="28"/>
        </w:rPr>
        <w:t>.</w:t>
      </w:r>
    </w:p>
    <w:p w:rsidR="00EE3180" w:rsidRPr="00385EDD" w:rsidRDefault="00EE3180" w:rsidP="002115E7">
      <w:pPr>
        <w:rPr>
          <w:rFonts w:ascii="Comic Sans MS" w:hAnsi="Comic Sans MS"/>
          <w:b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b/>
          <w:i/>
          <w:color w:val="FF0000"/>
          <w:sz w:val="28"/>
          <w:szCs w:val="28"/>
        </w:rPr>
        <w:t>19.Ποιά σχέση συνδέει το μέτρο της επίκεντρης και της εγγεγραμμένης που βαίνουν στο ίδιο τόξο;</w:t>
      </w:r>
    </w:p>
    <w:p w:rsidR="00EE3180" w:rsidRPr="00385EDD" w:rsidRDefault="00EE318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</w:t>
      </w:r>
      <w:r w:rsid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:Το μέτρο της εγγεγραμμένης είναι το μισό της επίκεντρης.</w:t>
      </w:r>
    </w:p>
    <w:p w:rsidR="00EE3180" w:rsidRPr="00385EDD" w:rsidRDefault="00EE3180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20.Με τι ισούται μια εγγεγραμμένη γωνία που βαίνει σε ημικύκλιο;</w:t>
      </w:r>
    </w:p>
    <w:p w:rsidR="00EE3180" w:rsidRPr="00385EDD" w:rsidRDefault="00EE318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</w:t>
      </w:r>
      <w:r w:rsidR="004B215A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 xml:space="preserve">;Μία εγγεγραμμένη γωνία που βαίνει </w:t>
      </w:r>
      <w:r w:rsidR="00965ED1" w:rsidRPr="00385EDD">
        <w:rPr>
          <w:rFonts w:ascii="Comic Sans MS" w:hAnsi="Comic Sans MS"/>
          <w:sz w:val="28"/>
          <w:szCs w:val="28"/>
        </w:rPr>
        <w:t xml:space="preserve"> </w:t>
      </w:r>
      <w:r w:rsidRPr="00385EDD">
        <w:rPr>
          <w:rFonts w:ascii="Comic Sans MS" w:hAnsi="Comic Sans MS"/>
          <w:sz w:val="28"/>
          <w:szCs w:val="28"/>
        </w:rPr>
        <w:t>σε ημικύκλιο ισούται με 90.</w:t>
      </w:r>
    </w:p>
    <w:p w:rsidR="00EE3180" w:rsidRPr="00385EDD" w:rsidRDefault="00EE318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21.Ποιό πολύγωνο λέγεται κανονικό</w:t>
      </w:r>
      <w:r w:rsidRPr="00385EDD">
        <w:rPr>
          <w:rFonts w:ascii="Comic Sans MS" w:hAnsi="Comic Sans MS"/>
          <w:sz w:val="28"/>
          <w:szCs w:val="28"/>
        </w:rPr>
        <w:t>;</w:t>
      </w:r>
    </w:p>
    <w:p w:rsidR="00EE3180" w:rsidRPr="00385EDD" w:rsidRDefault="00EE318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</w:t>
      </w:r>
      <w:r w:rsidR="004B215A">
        <w:rPr>
          <w:rFonts w:ascii="Comic Sans MS" w:hAnsi="Comic Sans MS"/>
          <w:sz w:val="28"/>
          <w:szCs w:val="28"/>
        </w:rPr>
        <w:t xml:space="preserve"> </w:t>
      </w:r>
      <w:r w:rsidR="004529E0" w:rsidRPr="00385EDD">
        <w:rPr>
          <w:rFonts w:ascii="Comic Sans MS" w:hAnsi="Comic Sans MS"/>
          <w:sz w:val="28"/>
          <w:szCs w:val="28"/>
        </w:rPr>
        <w:t>:Κανονικό  πολύγωνο λέγεται αυτ</w:t>
      </w:r>
      <w:r w:rsidRPr="00385EDD">
        <w:rPr>
          <w:rFonts w:ascii="Comic Sans MS" w:hAnsi="Comic Sans MS"/>
          <w:sz w:val="28"/>
          <w:szCs w:val="28"/>
        </w:rPr>
        <w:t xml:space="preserve">ό που έχει </w:t>
      </w:r>
      <w:r w:rsidR="00877D1B" w:rsidRPr="00385EDD">
        <w:rPr>
          <w:rFonts w:ascii="Comic Sans MS" w:hAnsi="Comic Sans MS"/>
          <w:sz w:val="28"/>
          <w:szCs w:val="28"/>
        </w:rPr>
        <w:t>όλες</w:t>
      </w:r>
      <w:r w:rsidR="004529E0" w:rsidRPr="00385EDD">
        <w:rPr>
          <w:rFonts w:ascii="Comic Sans MS" w:hAnsi="Comic Sans MS"/>
          <w:sz w:val="28"/>
          <w:szCs w:val="28"/>
        </w:rPr>
        <w:t xml:space="preserve"> του τις </w:t>
      </w:r>
      <w:r w:rsidR="00877D1B" w:rsidRPr="00385EDD">
        <w:rPr>
          <w:rFonts w:ascii="Comic Sans MS" w:hAnsi="Comic Sans MS"/>
          <w:sz w:val="28"/>
          <w:szCs w:val="28"/>
        </w:rPr>
        <w:t>πλευρές</w:t>
      </w:r>
      <w:r w:rsidR="004529E0" w:rsidRPr="00385EDD">
        <w:rPr>
          <w:rFonts w:ascii="Comic Sans MS" w:hAnsi="Comic Sans MS"/>
          <w:sz w:val="28"/>
          <w:szCs w:val="28"/>
        </w:rPr>
        <w:t xml:space="preserve"> και </w:t>
      </w:r>
      <w:r w:rsidR="00877D1B" w:rsidRPr="00385EDD">
        <w:rPr>
          <w:rFonts w:ascii="Comic Sans MS" w:hAnsi="Comic Sans MS"/>
          <w:sz w:val="28"/>
          <w:szCs w:val="28"/>
        </w:rPr>
        <w:t>όλες</w:t>
      </w:r>
      <w:r w:rsidR="004529E0" w:rsidRPr="00385EDD">
        <w:rPr>
          <w:rFonts w:ascii="Comic Sans MS" w:hAnsi="Comic Sans MS"/>
          <w:sz w:val="28"/>
          <w:szCs w:val="28"/>
        </w:rPr>
        <w:t xml:space="preserve"> του τις </w:t>
      </w:r>
      <w:r w:rsidR="00877D1B" w:rsidRPr="00385EDD">
        <w:rPr>
          <w:rFonts w:ascii="Comic Sans MS" w:hAnsi="Comic Sans MS"/>
          <w:sz w:val="28"/>
          <w:szCs w:val="28"/>
        </w:rPr>
        <w:t>γωνίες</w:t>
      </w:r>
      <w:r w:rsidR="004529E0" w:rsidRPr="00385EDD">
        <w:rPr>
          <w:rFonts w:ascii="Comic Sans MS" w:hAnsi="Comic Sans MS"/>
          <w:sz w:val="28"/>
          <w:szCs w:val="28"/>
        </w:rPr>
        <w:t xml:space="preserve"> </w:t>
      </w:r>
      <w:r w:rsidR="00877D1B" w:rsidRPr="00385EDD">
        <w:rPr>
          <w:rFonts w:ascii="Comic Sans MS" w:hAnsi="Comic Sans MS"/>
          <w:sz w:val="28"/>
          <w:szCs w:val="28"/>
        </w:rPr>
        <w:t>ίσες</w:t>
      </w:r>
      <w:r w:rsidRPr="00385EDD">
        <w:rPr>
          <w:rFonts w:ascii="Comic Sans MS" w:hAnsi="Comic Sans MS"/>
          <w:sz w:val="28"/>
          <w:szCs w:val="28"/>
        </w:rPr>
        <w:t>.</w:t>
      </w:r>
    </w:p>
    <w:p w:rsidR="00964904" w:rsidRPr="00385EDD" w:rsidRDefault="00EE3180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22.</w:t>
      </w:r>
      <w:r w:rsidR="00964904" w:rsidRPr="00385EDD">
        <w:rPr>
          <w:rFonts w:ascii="Comic Sans MS" w:hAnsi="Comic Sans MS"/>
          <w:i/>
          <w:color w:val="FF0000"/>
          <w:sz w:val="28"/>
          <w:szCs w:val="28"/>
        </w:rPr>
        <w:t>Με τι ισούται το μέτρο της κεντρικής γωνίας ενός κανονικού ν-γώνου</w:t>
      </w:r>
      <w:r w:rsidR="00964904" w:rsidRPr="00385EDD">
        <w:rPr>
          <w:rFonts w:ascii="Comic Sans MS" w:hAnsi="Comic Sans MS"/>
          <w:sz w:val="28"/>
          <w:szCs w:val="28"/>
        </w:rPr>
        <w:t>;</w:t>
      </w:r>
    </w:p>
    <w:p w:rsidR="00964904" w:rsidRPr="00385EDD" w:rsidRDefault="00877D1B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 Το</w:t>
      </w:r>
      <w:r w:rsidR="00964904" w:rsidRPr="00385EDD">
        <w:rPr>
          <w:rFonts w:ascii="Comic Sans MS" w:hAnsi="Comic Sans MS"/>
          <w:sz w:val="28"/>
          <w:szCs w:val="28"/>
        </w:rPr>
        <w:t xml:space="preserve"> μέτρο της κεντρικής γωνίας ενός κανονικού ν-γώνου ισούται:</w:t>
      </w:r>
    </w:p>
    <w:p w:rsidR="004529E0" w:rsidRPr="00385EDD" w:rsidRDefault="009108C9" w:rsidP="004529E0">
      <w:pPr>
        <w:jc w:val="center"/>
        <w:rPr>
          <w:rFonts w:ascii="Comic Sans MS" w:hAnsi="Comic Sans MS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360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ν</m:t>
              </m:r>
            </m:den>
          </m:f>
        </m:oMath>
      </m:oMathPara>
    </w:p>
    <w:p w:rsidR="00964904" w:rsidRPr="00385EDD" w:rsidRDefault="00964904" w:rsidP="002115E7">
      <w:pPr>
        <w:rPr>
          <w:rFonts w:ascii="Comic Sans MS" w:hAnsi="Comic Sans MS"/>
          <w:sz w:val="28"/>
          <w:szCs w:val="28"/>
        </w:rPr>
      </w:pPr>
    </w:p>
    <w:p w:rsidR="00964904" w:rsidRPr="00385EDD" w:rsidRDefault="00964904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23.Ποιά σχέση συνδέει τη γωνία ενός κανονικού ν-γώνου και την κεντρική του γωνία;</w:t>
      </w:r>
    </w:p>
    <w:p w:rsidR="00964904" w:rsidRPr="00385EDD" w:rsidRDefault="00877D1B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lastRenderedPageBreak/>
        <w:t>Απάντηση: Η</w:t>
      </w:r>
      <w:r w:rsidR="00964904" w:rsidRPr="00385EDD">
        <w:rPr>
          <w:rFonts w:ascii="Comic Sans MS" w:hAnsi="Comic Sans MS"/>
          <w:sz w:val="28"/>
          <w:szCs w:val="28"/>
        </w:rPr>
        <w:t xml:space="preserve"> γωνία ενός κανονικού ν-γώνου και η κεντρική του γωνία είναι </w:t>
      </w:r>
      <w:r w:rsidR="00B167A9" w:rsidRPr="00385EDD">
        <w:rPr>
          <w:rFonts w:ascii="Comic Sans MS" w:hAnsi="Comic Sans MS"/>
          <w:sz w:val="28"/>
          <w:szCs w:val="28"/>
        </w:rPr>
        <w:t xml:space="preserve"> παραπληρωματικές  .</w:t>
      </w:r>
    </w:p>
    <w:p w:rsidR="00964904" w:rsidRPr="00385EDD" w:rsidRDefault="00964904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24.Ποιά σχέση συνδέει την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πλευρά, το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 απόστημα και την ακτίνα ενός κανονικού ν-γώνου</w:t>
      </w:r>
      <w:r w:rsidRPr="00385EDD">
        <w:rPr>
          <w:rFonts w:ascii="Comic Sans MS" w:hAnsi="Comic Sans MS"/>
          <w:sz w:val="28"/>
          <w:szCs w:val="28"/>
        </w:rPr>
        <w:t>;</w:t>
      </w:r>
    </w:p>
    <w:p w:rsidR="00964904" w:rsidRPr="00385EDD" w:rsidRDefault="00964904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</w:p>
    <w:p w:rsidR="004529E0" w:rsidRPr="00385EDD" w:rsidRDefault="009108C9" w:rsidP="004529E0">
      <w:pPr>
        <w:jc w:val="center"/>
        <w:rPr>
          <w:rFonts w:ascii="Comic Sans MS" w:hAnsi="Comic Sans MS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ν</m:t>
                  </m:r>
                </m:sub>
              </m:sSub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ν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964904" w:rsidRPr="00385EDD" w:rsidRDefault="00964904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25.</w:t>
      </w:r>
      <w:r w:rsidR="00F90384" w:rsidRPr="00385EDD">
        <w:rPr>
          <w:rFonts w:ascii="Comic Sans MS" w:hAnsi="Comic Sans MS"/>
          <w:i/>
          <w:color w:val="FF0000"/>
          <w:sz w:val="28"/>
          <w:szCs w:val="28"/>
        </w:rPr>
        <w:t>Ποιά σχέσ</w:t>
      </w:r>
      <w:r w:rsidR="004529E0" w:rsidRPr="00385EDD">
        <w:rPr>
          <w:rFonts w:ascii="Comic Sans MS" w:hAnsi="Comic Sans MS"/>
          <w:i/>
          <w:color w:val="FF0000"/>
          <w:sz w:val="28"/>
          <w:szCs w:val="28"/>
        </w:rPr>
        <w:t>η συνδέει τις μοίρες με τα ακτίν</w:t>
      </w:r>
      <w:r w:rsidR="00F90384" w:rsidRPr="00385EDD">
        <w:rPr>
          <w:rFonts w:ascii="Comic Sans MS" w:hAnsi="Comic Sans MS"/>
          <w:i/>
          <w:color w:val="FF0000"/>
          <w:sz w:val="28"/>
          <w:szCs w:val="28"/>
        </w:rPr>
        <w:t>ια ενός τόξου;</w:t>
      </w:r>
    </w:p>
    <w:p w:rsidR="00F90384" w:rsidRPr="00385EDD" w:rsidRDefault="00F90384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</w:p>
    <w:p w:rsidR="004529E0" w:rsidRPr="00385EDD" w:rsidRDefault="009108C9" w:rsidP="004529E0">
      <w:pPr>
        <w:jc w:val="center"/>
        <w:rPr>
          <w:rFonts w:ascii="Comic Sans MS" w:hAnsi="Comic Sans MS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οπου α:ακτινια , και μ:μοιρες</m:t>
          </m:r>
        </m:oMath>
      </m:oMathPara>
    </w:p>
    <w:p w:rsidR="00F90384" w:rsidRPr="00385EDD" w:rsidRDefault="00F90384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26.Με τι ισούται το μήκος και με τι το εμβαδόν</w:t>
      </w:r>
      <w:r w:rsidR="00B167A9" w:rsidRPr="00385EDD">
        <w:rPr>
          <w:rFonts w:ascii="Comic Sans MS" w:hAnsi="Comic Sans MS"/>
          <w:i/>
          <w:color w:val="FF0000"/>
          <w:sz w:val="28"/>
          <w:szCs w:val="28"/>
        </w:rPr>
        <w:t xml:space="preserve"> κύκλου-κυκλικού δίσκου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ακτίνας</w:t>
      </w:r>
      <w:r w:rsidR="00B167A9" w:rsidRPr="00385EDD">
        <w:rPr>
          <w:rFonts w:ascii="Comic Sans MS" w:hAnsi="Comic Sans MS"/>
          <w:sz w:val="28"/>
          <w:szCs w:val="28"/>
        </w:rPr>
        <w:t xml:space="preserve"> ρ.</w:t>
      </w:r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</w:p>
    <w:p w:rsidR="004529E0" w:rsidRPr="00385EDD" w:rsidRDefault="004529E0" w:rsidP="004529E0">
      <w:pPr>
        <w:jc w:val="center"/>
        <w:rPr>
          <w:rFonts w:ascii="Comic Sans MS" w:hAnsi="Comic Sans MS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L=2πρ  ,  Ε=π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ρ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B167A9" w:rsidRPr="00385EDD" w:rsidRDefault="00B167A9" w:rsidP="002115E7">
      <w:pPr>
        <w:rPr>
          <w:rFonts w:ascii="Comic Sans MS" w:hAnsi="Comic Sans MS"/>
          <w:i/>
          <w:color w:val="FF0000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>7.Με τι ισούται το μήκος τόξου σε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 κύκλου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ακτίνας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 xml:space="preserve"> ρ;</w:t>
      </w:r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</w:p>
    <w:p w:rsidR="0076448A" w:rsidRPr="00385EDD" w:rsidRDefault="0076448A" w:rsidP="0076448A">
      <w:pPr>
        <w:jc w:val="center"/>
        <w:rPr>
          <w:rFonts w:ascii="Comic Sans MS" w:hAnsi="Comic Sans MS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μπρ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180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,  ή </m:t>
          </m:r>
          <m:r>
            <w:rPr>
              <w:rFonts w:ascii="Cambria Math" w:hAnsi="Cambria Math"/>
              <w:sz w:val="28"/>
              <w:szCs w:val="28"/>
              <w:lang w:val="en-US"/>
            </w:rPr>
            <m:t>l</m:t>
          </m:r>
          <m:r>
            <w:rPr>
              <w:rFonts w:ascii="Cambria Math" w:hAnsi="Cambria Math"/>
              <w:sz w:val="28"/>
              <w:szCs w:val="28"/>
            </w:rPr>
            <m:t>=αρ  , οπου μ :μοιρες και α:ακτινια</m:t>
          </m:r>
        </m:oMath>
      </m:oMathPara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t>28.Με τι ισούτ</w:t>
      </w:r>
      <w:r w:rsidR="00877D1B">
        <w:rPr>
          <w:rFonts w:ascii="Comic Sans MS" w:hAnsi="Comic Sans MS"/>
          <w:i/>
          <w:color w:val="FF0000"/>
          <w:sz w:val="28"/>
          <w:szCs w:val="28"/>
        </w:rPr>
        <w:t xml:space="preserve">αι το εμβαδόν κυκλικού τομέα </w:t>
      </w:r>
      <w:r w:rsidRPr="00385EDD">
        <w:rPr>
          <w:rFonts w:ascii="Comic Sans MS" w:hAnsi="Comic Sans MS"/>
          <w:i/>
          <w:color w:val="FF0000"/>
          <w:sz w:val="28"/>
          <w:szCs w:val="28"/>
        </w:rPr>
        <w:t>σε κύκλο ακτίνος ρ</w:t>
      </w:r>
      <w:r w:rsidRPr="00385EDD">
        <w:rPr>
          <w:rFonts w:ascii="Comic Sans MS" w:hAnsi="Comic Sans MS"/>
          <w:sz w:val="28"/>
          <w:szCs w:val="28"/>
        </w:rPr>
        <w:t>;</w:t>
      </w:r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</w:p>
    <w:p w:rsidR="0076448A" w:rsidRPr="00385EDD" w:rsidRDefault="0076448A" w:rsidP="0076448A">
      <w:pPr>
        <w:jc w:val="center"/>
        <w:rPr>
          <w:rFonts w:ascii="Comic Sans MS" w:hAnsi="Comic Sans MS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Ε=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360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  ή  Ε=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i/>
          <w:color w:val="FF0000"/>
          <w:sz w:val="28"/>
          <w:szCs w:val="28"/>
        </w:rPr>
        <w:lastRenderedPageBreak/>
        <w:t>29.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Πως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ορίζονται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οι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τριγωνομετρικοί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bookmarkStart w:id="0" w:name="_GoBack"/>
      <w:bookmarkEnd w:id="0"/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αριθμοί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: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ημίτονο</w:t>
      </w:r>
      <w:r w:rsidR="00877D1B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>,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συνημίτονο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και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εφαπτομένη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οξείας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γωνίας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σε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ορθογώνιο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</w:t>
      </w:r>
      <w:r w:rsidR="00877D1B" w:rsidRPr="00385EDD">
        <w:rPr>
          <w:rFonts w:ascii="Comic Sans MS" w:hAnsi="Comic Sans MS"/>
          <w:i/>
          <w:color w:val="FF0000"/>
          <w:sz w:val="28"/>
          <w:szCs w:val="28"/>
        </w:rPr>
        <w:t>τρίγωνο</w:t>
      </w:r>
      <w:r w:rsidR="0076448A" w:rsidRPr="00385EDD">
        <w:rPr>
          <w:rFonts w:ascii="Comic Sans MS" w:hAnsi="Comic Sans MS"/>
          <w:i/>
          <w:color w:val="FF0000"/>
          <w:sz w:val="28"/>
          <w:szCs w:val="28"/>
        </w:rPr>
        <w:t xml:space="preserve"> ΑΒΓ</w:t>
      </w:r>
      <w:r w:rsidR="0076448A" w:rsidRPr="00385EDD">
        <w:rPr>
          <w:rFonts w:ascii="Comic Sans MS" w:hAnsi="Comic Sans MS"/>
          <w:sz w:val="28"/>
          <w:szCs w:val="28"/>
        </w:rPr>
        <w:t>;</w:t>
      </w:r>
    </w:p>
    <w:p w:rsidR="0076448A" w:rsidRPr="00385EDD" w:rsidRDefault="0076448A" w:rsidP="002115E7">
      <w:pPr>
        <w:rPr>
          <w:rFonts w:ascii="Comic Sans MS" w:hAnsi="Comic Sans MS"/>
          <w:sz w:val="28"/>
          <w:szCs w:val="28"/>
        </w:rPr>
      </w:pPr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>Απάντηση:</w:t>
      </w:r>
    </w:p>
    <w:p w:rsidR="0076448A" w:rsidRPr="00385EDD" w:rsidRDefault="0076448A" w:rsidP="0076448A">
      <w:pPr>
        <w:jc w:val="right"/>
        <w:rPr>
          <w:rFonts w:ascii="Comic Sans MS" w:eastAsiaTheme="minorEastAsia" w:hAnsi="Comic Sans MS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ημω=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 xml:space="preserve">απεναντι καθετη 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υποτεινουσα</m:t>
              </m:r>
            </m:den>
          </m:f>
        </m:oMath>
      </m:oMathPara>
    </w:p>
    <w:p w:rsidR="0076448A" w:rsidRPr="00385EDD" w:rsidRDefault="0076448A" w:rsidP="0076448A">
      <w:pPr>
        <w:jc w:val="right"/>
        <w:rPr>
          <w:rFonts w:ascii="Comic Sans MS" w:eastAsiaTheme="minorEastAsia" w:hAnsi="Comic Sans MS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συνω=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προσκειμενη καθετη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υποτεινουσα</m:t>
              </m:r>
            </m:den>
          </m:f>
        </m:oMath>
      </m:oMathPara>
    </w:p>
    <w:p w:rsidR="0076448A" w:rsidRPr="00385EDD" w:rsidRDefault="0076448A" w:rsidP="0076448A">
      <w:pPr>
        <w:jc w:val="right"/>
        <w:rPr>
          <w:rFonts w:ascii="Comic Sans MS" w:eastAsiaTheme="minorEastAsia" w:hAnsi="Comic Sans MS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εφω=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απεναντι καθετη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προσκειμενη καθετη</m:t>
              </m:r>
            </m:den>
          </m:f>
        </m:oMath>
      </m:oMathPara>
    </w:p>
    <w:p w:rsidR="0076448A" w:rsidRPr="00385EDD" w:rsidRDefault="0076448A" w:rsidP="0076448A">
      <w:pPr>
        <w:jc w:val="right"/>
        <w:rPr>
          <w:rFonts w:ascii="Comic Sans MS" w:eastAsiaTheme="minorEastAsia" w:hAnsi="Comic Sans MS"/>
          <w:sz w:val="28"/>
          <w:szCs w:val="28"/>
        </w:rPr>
      </w:pPr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</w:p>
    <w:p w:rsidR="00B167A9" w:rsidRPr="00385EDD" w:rsidRDefault="00B167A9" w:rsidP="002115E7">
      <w:pPr>
        <w:rPr>
          <w:rFonts w:ascii="Comic Sans MS" w:hAnsi="Comic Sans MS"/>
          <w:sz w:val="28"/>
          <w:szCs w:val="28"/>
        </w:rPr>
      </w:pPr>
    </w:p>
    <w:p w:rsidR="00944821" w:rsidRPr="00385EDD" w:rsidRDefault="00944821" w:rsidP="002115E7">
      <w:pPr>
        <w:rPr>
          <w:rFonts w:ascii="Comic Sans MS" w:hAnsi="Comic Sans MS"/>
          <w:sz w:val="28"/>
          <w:szCs w:val="28"/>
        </w:rPr>
      </w:pPr>
      <w:r w:rsidRPr="00385EDD">
        <w:rPr>
          <w:rFonts w:ascii="Comic Sans MS" w:hAnsi="Comic Sans MS"/>
          <w:sz w:val="28"/>
          <w:szCs w:val="28"/>
        </w:rPr>
        <w:t xml:space="preserve"> </w:t>
      </w:r>
    </w:p>
    <w:sectPr w:rsidR="00944821" w:rsidRPr="00385EDD" w:rsidSect="00AE270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8C9" w:rsidRDefault="009108C9" w:rsidP="005B498D">
      <w:pPr>
        <w:spacing w:after="0" w:line="240" w:lineRule="auto"/>
      </w:pPr>
      <w:r>
        <w:separator/>
      </w:r>
    </w:p>
  </w:endnote>
  <w:endnote w:type="continuationSeparator" w:id="0">
    <w:p w:rsidR="009108C9" w:rsidRDefault="009108C9" w:rsidP="005B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98D" w:rsidRPr="005B498D" w:rsidRDefault="005B498D">
    <w:pPr>
      <w:pStyle w:val="a4"/>
      <w:rPr>
        <w:rFonts w:ascii="Comic Sans MS" w:hAnsi="Comic Sans MS"/>
        <w:sz w:val="16"/>
        <w:szCs w:val="16"/>
      </w:rPr>
    </w:pPr>
    <w:r w:rsidRPr="005B498D">
      <w:rPr>
        <w:rFonts w:ascii="Comic Sans MS" w:hAnsi="Comic Sans MS" w:cstheme="majorHAnsi"/>
        <w:sz w:val="16"/>
        <w:szCs w:val="16"/>
      </w:rPr>
      <w:t>ΕΠΙΜΕΛΕΙΑ: ΤΖΟΥΚΑΣ ΙΩΑΝΝΗΣ</w:t>
    </w:r>
    <w:r w:rsidRPr="005B498D">
      <w:rPr>
        <w:rFonts w:ascii="Comic Sans MS" w:hAnsi="Comic Sans MS" w:cstheme="majorHAnsi"/>
        <w:sz w:val="16"/>
        <w:szCs w:val="16"/>
      </w:rPr>
      <w:ptab w:relativeTo="margin" w:alignment="right" w:leader="none"/>
    </w:r>
    <w:r w:rsidRPr="005B498D">
      <w:rPr>
        <w:rFonts w:ascii="Comic Sans MS" w:hAnsi="Comic Sans MS" w:cstheme="majorHAnsi"/>
        <w:sz w:val="16"/>
        <w:szCs w:val="16"/>
      </w:rPr>
      <w:t xml:space="preserve">Σελίδα </w:t>
    </w:r>
    <w:r w:rsidR="00F95686" w:rsidRPr="005B498D">
      <w:rPr>
        <w:rFonts w:ascii="Comic Sans MS" w:hAnsi="Comic Sans MS"/>
        <w:sz w:val="16"/>
        <w:szCs w:val="16"/>
      </w:rPr>
      <w:fldChar w:fldCharType="begin"/>
    </w:r>
    <w:r w:rsidRPr="005B498D">
      <w:rPr>
        <w:rFonts w:ascii="Comic Sans MS" w:hAnsi="Comic Sans MS"/>
        <w:sz w:val="16"/>
        <w:szCs w:val="16"/>
      </w:rPr>
      <w:instrText xml:space="preserve"> PAGE   \* MERGEFORMAT </w:instrText>
    </w:r>
    <w:r w:rsidR="00F95686" w:rsidRPr="005B498D">
      <w:rPr>
        <w:rFonts w:ascii="Comic Sans MS" w:hAnsi="Comic Sans MS"/>
        <w:sz w:val="16"/>
        <w:szCs w:val="16"/>
      </w:rPr>
      <w:fldChar w:fldCharType="separate"/>
    </w:r>
    <w:r w:rsidR="00877D1B" w:rsidRPr="00877D1B">
      <w:rPr>
        <w:rFonts w:ascii="Comic Sans MS" w:hAnsi="Comic Sans MS" w:cstheme="majorHAnsi"/>
        <w:noProof/>
        <w:sz w:val="16"/>
        <w:szCs w:val="16"/>
      </w:rPr>
      <w:t>1</w:t>
    </w:r>
    <w:r w:rsidR="00F95686" w:rsidRPr="005B498D">
      <w:rPr>
        <w:rFonts w:ascii="Comic Sans MS" w:hAnsi="Comic Sans MS"/>
        <w:sz w:val="16"/>
        <w:szCs w:val="16"/>
      </w:rPr>
      <w:fldChar w:fldCharType="end"/>
    </w:r>
    <w:r w:rsidR="009108C9">
      <w:rPr>
        <w:rFonts w:ascii="Comic Sans MS" w:hAnsi="Comic Sans MS"/>
        <w:noProof/>
        <w:sz w:val="16"/>
        <w:szCs w:val="16"/>
        <w:lang w:eastAsia="zh-TW"/>
      </w:rPr>
      <w:pict>
        <v:group id="_x0000_s2051" style="position:absolute;margin-left:0;margin-top:0;width:611.15pt;height:64.7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53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  <w:r w:rsidR="009108C9">
      <w:rPr>
        <w:rFonts w:ascii="Comic Sans MS" w:hAnsi="Comic Sans MS"/>
        <w:noProof/>
        <w:sz w:val="16"/>
        <w:szCs w:val="16"/>
        <w:lang w:eastAsia="zh-TW"/>
      </w:rPr>
      <w:pict>
        <v:rect id="_x0000_s2050" style="position:absolute;margin-left:0;margin-top:0;width:7.15pt;height:63.95pt;z-index:251661312;mso-height-percent:900;mso-position-horizontal:center;mso-position-horizontal-relative:left-margin-area;mso-position-vertical:bottom;mso-position-vertical-relative:page;mso-height-percent:900;mso-height-relative:bottom-margin-area" fillcolor="#4bacc6 [3208]" strokecolor="#205867 [1608]">
          <w10:wrap anchorx="margin" anchory="page"/>
        </v:rect>
      </w:pict>
    </w:r>
    <w:r w:rsidR="009108C9">
      <w:rPr>
        <w:rFonts w:ascii="Comic Sans MS" w:hAnsi="Comic Sans MS"/>
        <w:noProof/>
        <w:sz w:val="16"/>
        <w:szCs w:val="16"/>
        <w:lang w:eastAsia="zh-TW"/>
      </w:rPr>
      <w:pict>
        <v:rect id="_x0000_s2049" style="position:absolute;margin-left:0;margin-top:0;width:7.15pt;height:63.95pt;z-index:251660288;mso-height-percent:900;mso-position-horizontal:center;mso-position-horizontal-relative:right-margin-area;mso-position-vertical:bottom;mso-position-vertical-relative:page;mso-height-percent:900;mso-height-relative:bottom-margin-area" fillcolor="#4bacc6 [3208]" strokecolor="#205867 [1608]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8C9" w:rsidRDefault="009108C9" w:rsidP="005B498D">
      <w:pPr>
        <w:spacing w:after="0" w:line="240" w:lineRule="auto"/>
      </w:pPr>
      <w:r>
        <w:separator/>
      </w:r>
    </w:p>
  </w:footnote>
  <w:footnote w:type="continuationSeparator" w:id="0">
    <w:p w:rsidR="009108C9" w:rsidRDefault="009108C9" w:rsidP="005B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43"/>
      <w:gridCol w:w="1093"/>
    </w:tblGrid>
    <w:tr w:rsidR="005B498D">
      <w:trPr>
        <w:trHeight w:val="288"/>
      </w:trPr>
      <w:sdt>
        <w:sdtPr>
          <w:rPr>
            <w:rFonts w:ascii="Comic Sans MS" w:eastAsiaTheme="majorEastAsia" w:hAnsi="Comic Sans MS" w:cstheme="majorBidi"/>
            <w:color w:val="632423" w:themeColor="accent2" w:themeShade="80"/>
            <w:sz w:val="32"/>
            <w:szCs w:val="32"/>
          </w:rPr>
          <w:alias w:val="Τίτλος"/>
          <w:id w:val="77761602"/>
          <w:placeholder>
            <w:docPart w:val="5C13D48E3DB240ABB1388B5F5F9F8B7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5B498D" w:rsidRDefault="005B498D" w:rsidP="005B498D">
              <w:pPr>
                <w:pStyle w:val="a3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85EDD">
                <w:rPr>
                  <w:rFonts w:ascii="Comic Sans MS" w:eastAsiaTheme="majorEastAsia" w:hAnsi="Comic Sans MS" w:cstheme="majorBidi"/>
                  <w:color w:val="632423" w:themeColor="accent2" w:themeShade="80"/>
                  <w:sz w:val="32"/>
                  <w:szCs w:val="32"/>
                </w:rPr>
                <w:t>ΕΡΩΤΗΣΕΙΣ ΘΕΩΡΙΑΣ Β’ ΓΥΜΝΑΣΙΟΥ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28"/>
            <w:szCs w:val="28"/>
          </w:rPr>
          <w:alias w:val="Έτος"/>
          <w:id w:val="77761609"/>
          <w:placeholder>
            <w:docPart w:val="CA31A84DBB8D4C729E695D9E18E2CC6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6-05-06T00:00:00Z">
            <w:dateFormat w:val="yyyy"/>
            <w:lid w:val="el-G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5B498D" w:rsidRDefault="00877D1B">
              <w:pPr>
                <w:pStyle w:val="a3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28"/>
                  <w:szCs w:val="28"/>
                </w:rPr>
                <w:t>2016</w:t>
              </w:r>
            </w:p>
          </w:tc>
        </w:sdtContent>
      </w:sdt>
    </w:tr>
  </w:tbl>
  <w:p w:rsidR="005B498D" w:rsidRDefault="005B49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5E7"/>
    <w:rsid w:val="002115E7"/>
    <w:rsid w:val="00385EDD"/>
    <w:rsid w:val="004529E0"/>
    <w:rsid w:val="004B215A"/>
    <w:rsid w:val="005B498D"/>
    <w:rsid w:val="006C6CEE"/>
    <w:rsid w:val="006D0986"/>
    <w:rsid w:val="0076448A"/>
    <w:rsid w:val="00811812"/>
    <w:rsid w:val="00877D1B"/>
    <w:rsid w:val="009108C9"/>
    <w:rsid w:val="00944821"/>
    <w:rsid w:val="00964904"/>
    <w:rsid w:val="00965ED1"/>
    <w:rsid w:val="009A1F5C"/>
    <w:rsid w:val="00A702ED"/>
    <w:rsid w:val="00AE270F"/>
    <w:rsid w:val="00B05F22"/>
    <w:rsid w:val="00B167A9"/>
    <w:rsid w:val="00B36ECC"/>
    <w:rsid w:val="00DC6480"/>
    <w:rsid w:val="00DD2810"/>
    <w:rsid w:val="00EC1388"/>
    <w:rsid w:val="00EE3180"/>
    <w:rsid w:val="00F51841"/>
    <w:rsid w:val="00F90384"/>
    <w:rsid w:val="00F95686"/>
    <w:rsid w:val="00FA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8880C856-7794-4B37-92CF-89854CBC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B498D"/>
  </w:style>
  <w:style w:type="paragraph" w:styleId="a4">
    <w:name w:val="footer"/>
    <w:basedOn w:val="a"/>
    <w:link w:val="Char0"/>
    <w:uiPriority w:val="99"/>
    <w:semiHidden/>
    <w:unhideWhenUsed/>
    <w:rsid w:val="005B4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B498D"/>
  </w:style>
  <w:style w:type="paragraph" w:styleId="a5">
    <w:name w:val="Balloon Text"/>
    <w:basedOn w:val="a"/>
    <w:link w:val="Char1"/>
    <w:uiPriority w:val="99"/>
    <w:semiHidden/>
    <w:unhideWhenUsed/>
    <w:rsid w:val="005B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B498D"/>
    <w:rPr>
      <w:rFonts w:ascii="Tahoma" w:hAnsi="Tahoma" w:cs="Tahoma"/>
      <w:sz w:val="16"/>
      <w:szCs w:val="16"/>
    </w:rPr>
  </w:style>
  <w:style w:type="paragraph" w:styleId="a6">
    <w:name w:val="No Spacing"/>
    <w:link w:val="Char2"/>
    <w:uiPriority w:val="1"/>
    <w:qFormat/>
    <w:rsid w:val="005B498D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5B498D"/>
    <w:rPr>
      <w:rFonts w:eastAsiaTheme="minorEastAsia"/>
    </w:rPr>
  </w:style>
  <w:style w:type="paragraph" w:styleId="a7">
    <w:name w:val="List Paragraph"/>
    <w:basedOn w:val="a"/>
    <w:uiPriority w:val="34"/>
    <w:qFormat/>
    <w:rsid w:val="005B498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5B4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13D48E3DB240ABB1388B5F5F9F8B7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E808E4-30DA-4471-9A49-714DFA364A33}"/>
      </w:docPartPr>
      <w:docPartBody>
        <w:p w:rsidR="001F5765" w:rsidRDefault="00AB1CFE" w:rsidP="00AB1CFE">
          <w:pPr>
            <w:pStyle w:val="5C13D48E3DB240ABB1388B5F5F9F8B7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[Πληκτρολογήστε τον τίτλο του εγγράφου]</w:t>
          </w:r>
        </w:p>
      </w:docPartBody>
    </w:docPart>
    <w:docPart>
      <w:docPartPr>
        <w:name w:val="CA31A84DBB8D4C729E695D9E18E2CC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852FC4-E978-4736-9F3F-821DCDDD2822}"/>
      </w:docPartPr>
      <w:docPartBody>
        <w:p w:rsidR="001F5765" w:rsidRDefault="00AB1CFE" w:rsidP="00AB1CFE">
          <w:pPr>
            <w:pStyle w:val="CA31A84DBB8D4C729E695D9E18E2CC63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[Έτος]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B1CFE"/>
    <w:rsid w:val="001F5765"/>
    <w:rsid w:val="00253576"/>
    <w:rsid w:val="00A6334E"/>
    <w:rsid w:val="00AB1CFE"/>
    <w:rsid w:val="00EE1CF6"/>
    <w:rsid w:val="00F5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13D48E3DB240ABB1388B5F5F9F8B72">
    <w:name w:val="5C13D48E3DB240ABB1388B5F5F9F8B72"/>
    <w:rsid w:val="00AB1CFE"/>
  </w:style>
  <w:style w:type="paragraph" w:customStyle="1" w:styleId="CA31A84DBB8D4C729E695D9E18E2CC63">
    <w:name w:val="CA31A84DBB8D4C729E695D9E18E2CC63"/>
    <w:rsid w:val="00AB1CFE"/>
  </w:style>
  <w:style w:type="paragraph" w:customStyle="1" w:styleId="57D118D829CA45349B00A8CF234FC43C">
    <w:name w:val="57D118D829CA45349B00A8CF234FC43C"/>
    <w:rsid w:val="00AB1CFE"/>
  </w:style>
  <w:style w:type="character" w:styleId="a3">
    <w:name w:val="Placeholder Text"/>
    <w:basedOn w:val="a0"/>
    <w:uiPriority w:val="99"/>
    <w:semiHidden/>
    <w:rsid w:val="00AB1C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E78747-D9FB-4225-9DB9-B61823B9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ΕΡΩΤΗΣΕΙΣ ΘΕΩΡΙΑΣ Β’ ΓΥΜΝΑΣΙΟΥ</dc:title>
  <dc:subject/>
  <dc:creator>Valued Acer Customer</dc:creator>
  <cp:keywords/>
  <dc:description/>
  <cp:lastModifiedBy>ioannis tzoukas</cp:lastModifiedBy>
  <cp:revision>8</cp:revision>
  <cp:lastPrinted>2010-05-03T07:51:00Z</cp:lastPrinted>
  <dcterms:created xsi:type="dcterms:W3CDTF">2010-05-02T21:28:00Z</dcterms:created>
  <dcterms:modified xsi:type="dcterms:W3CDTF">2016-05-05T21:16:00Z</dcterms:modified>
</cp:coreProperties>
</file>