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615"/>
        <w:tblW w:w="3326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85"/>
        <w:gridCol w:w="1963"/>
      </w:tblGrid>
      <w:tr w:rsidR="00B40A66" w:rsidRPr="00B40A66" w:rsidTr="000241F4"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br/>
              <w:t>Γυμνάσιο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Πε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11/5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  <w:lang w:eastAsia="el-GR"/>
              </w:rPr>
              <w:t>Συνέχιση μαθημάτων</w:t>
            </w:r>
            <w:r w:rsidR="00FA255E"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  <w:lang w:eastAsia="el-GR"/>
              </w:rPr>
              <w:t xml:space="preserve"> μέχρι και 29/5</w:t>
            </w:r>
          </w:p>
          <w:p w:rsidR="000241F4" w:rsidRDefault="000241F4" w:rsidP="000241F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  <w:lang w:eastAsia="el-GR"/>
              </w:rPr>
            </w:pPr>
          </w:p>
          <w:p w:rsidR="000241F4" w:rsidRDefault="000241F4" w:rsidP="000241F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0241F4"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  <w:highlight w:val="yellow"/>
                <w:lang w:eastAsia="el-GR"/>
              </w:rPr>
              <w:t>22/5, ΥΛΗ ΕΞΕΤΑΣΕΩΝ ΚΑΙ ΠΡΟΓΡΑΜΜΑ</w:t>
            </w:r>
          </w:p>
          <w:p w:rsidR="000241F4" w:rsidRDefault="000241F4" w:rsidP="000241F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  <w:lang w:eastAsia="el-GR"/>
              </w:rPr>
            </w:pPr>
          </w:p>
          <w:p w:rsidR="000241F4" w:rsidRPr="00B40A66" w:rsidRDefault="000241F4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0241F4"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  <w:highlight w:val="yellow"/>
                <w:lang w:eastAsia="el-GR"/>
              </w:rPr>
              <w:t>26/5, ΛΗΞΗ ΜΑΘΗΜΑΤΩΝ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Πα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12/5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0241F4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Σα 13/5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Κυ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 xml:space="preserve"> 14/5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Δε 15/5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Τρ 16/5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Τε 17/5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Πε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18/5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Πα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19/5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Σα 20/5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Κυ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 xml:space="preserve"> 21/5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Δε 22/5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Τρ 23/5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Τε 24/5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Πε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25/5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bookmarkStart w:id="0" w:name="_GoBack"/>
        <w:bookmarkEnd w:id="0"/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Πα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 xml:space="preserve"> 26/5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Σα 27/5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Κυ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 xml:space="preserve"> 28/5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Δε 29/5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0241F4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29/5,</w:t>
            </w:r>
            <w:r w:rsidR="00B40A66"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 xml:space="preserve">Επαναλήψεις διδακτέας ύλης </w:t>
            </w:r>
            <w:r w:rsidRPr="000241F4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30/5, ΒΑΘΜΟΙ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Τρ 30/5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Τε 31/5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Αποτελέσματα φοίτησης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Πε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 xml:space="preserve"> 1/6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Προαγωγικές- Απολυτήριες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Πα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 xml:space="preserve"> 2/6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Σα 3/6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Κυ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 xml:space="preserve"> 4/6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Δε 5/6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Τρ 6/6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Προαγ</w:t>
            </w:r>
            <w:proofErr w:type="spellEnd"/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.-</w:t>
            </w:r>
            <w:proofErr w:type="spellStart"/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Απολυτ</w:t>
            </w:r>
            <w:proofErr w:type="spellEnd"/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.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Τε 7/6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FF0000"/>
                <w:lang w:eastAsia="el-GR"/>
              </w:rPr>
              <w:t>Εξετάσεις για ασθενείς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Πε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 xml:space="preserve"> 8/6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Προαγ</w:t>
            </w:r>
            <w:proofErr w:type="spellEnd"/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.-</w:t>
            </w:r>
            <w:proofErr w:type="spellStart"/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Απολυτ</w:t>
            </w:r>
            <w:proofErr w:type="spellEnd"/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.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Πα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9/6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FF0000"/>
                <w:lang w:eastAsia="el-GR"/>
              </w:rPr>
              <w:t>Εξετάσεις για ασθενείς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Σα 10/6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Κυ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 xml:space="preserve"> 11/6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Δε 12/6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Έκδοση αποτελεσμάτων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Τρ 13/6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green"/>
                <w:lang w:eastAsia="el-GR"/>
              </w:rPr>
              <w:t>Ενισχυτική διδασκαλία για μετεξεταστέους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Τε 14/6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Πε15/6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Πα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16/6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Σα 17/6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Κυ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 xml:space="preserve"> 18/6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Δε 19/6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lastRenderedPageBreak/>
              <w:t>Τρ 20/6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Τε 21/6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Πε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22/6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Πα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23/6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Σα 24/6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>Κυ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lightGray"/>
                <w:lang w:eastAsia="el-GR"/>
              </w:rPr>
              <w:t xml:space="preserve"> 25/6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  <w:t>Δε 26/6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red"/>
                <w:lang w:eastAsia="el-GR"/>
              </w:rPr>
              <w:t>Προαγ</w:t>
            </w:r>
            <w:proofErr w:type="spellEnd"/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red"/>
                <w:lang w:eastAsia="el-GR"/>
              </w:rPr>
              <w:t>.-</w:t>
            </w:r>
            <w:proofErr w:type="spellStart"/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red"/>
                <w:lang w:eastAsia="el-GR"/>
              </w:rPr>
              <w:t>απολυτ</w:t>
            </w:r>
            <w:proofErr w:type="spellEnd"/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red"/>
                <w:lang w:eastAsia="el-GR"/>
              </w:rPr>
              <w:t>.</w:t>
            </w:r>
          </w:p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red"/>
                <w:lang w:eastAsia="el-GR"/>
              </w:rPr>
              <w:t>μετεξεταστέων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  <w:t>Τρ 27/6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</w:pP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</w:pPr>
            <w:r w:rsidRPr="00B40A66"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  <w:t>Τε 28/6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red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red"/>
                <w:lang w:eastAsia="el-GR"/>
              </w:rPr>
              <w:t> 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>Πε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  <w:t xml:space="preserve"> 29/6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highlight w:val="yellow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highlight w:val="yellow"/>
                <w:lang w:eastAsia="el-GR"/>
              </w:rPr>
              <w:t>Έκδοση αποτελεσμάτων</w:t>
            </w:r>
          </w:p>
        </w:tc>
      </w:tr>
      <w:tr w:rsidR="00B40A66" w:rsidRPr="00B40A66" w:rsidTr="000241F4">
        <w:tc>
          <w:tcPr>
            <w:tcW w:w="11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proofErr w:type="spellStart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>Πα</w:t>
            </w:r>
            <w:proofErr w:type="spellEnd"/>
            <w:r w:rsidRPr="00B40A66">
              <w:rPr>
                <w:rFonts w:ascii="Tahoma" w:eastAsia="Times New Roman" w:hAnsi="Tahoma" w:cs="Tahoma"/>
                <w:color w:val="333333"/>
                <w:lang w:eastAsia="el-GR"/>
              </w:rPr>
              <w:t xml:space="preserve"> 30/6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66" w:rsidRPr="00B40A66" w:rsidRDefault="00B40A66" w:rsidP="000241F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el-GR"/>
              </w:rPr>
            </w:pPr>
            <w:r w:rsidRPr="00B40A66">
              <w:rPr>
                <w:rFonts w:ascii="Tahoma" w:eastAsia="Times New Roman" w:hAnsi="Tahoma" w:cs="Tahoma"/>
                <w:i/>
                <w:iCs/>
                <w:color w:val="333333"/>
                <w:lang w:eastAsia="el-GR"/>
              </w:rPr>
              <w:t> </w:t>
            </w:r>
          </w:p>
        </w:tc>
      </w:tr>
    </w:tbl>
    <w:p w:rsidR="00B40A66" w:rsidRPr="00B40A66" w:rsidRDefault="00B40A66" w:rsidP="00B40A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p w:rsidR="00CC0F28" w:rsidRDefault="00CC0F28"/>
    <w:sectPr w:rsidR="00CC0F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2D" w:rsidRDefault="005B7A2D" w:rsidP="00B40A66">
      <w:pPr>
        <w:spacing w:after="0" w:line="240" w:lineRule="auto"/>
      </w:pPr>
      <w:r>
        <w:separator/>
      </w:r>
    </w:p>
  </w:endnote>
  <w:endnote w:type="continuationSeparator" w:id="0">
    <w:p w:rsidR="005B7A2D" w:rsidRDefault="005B7A2D" w:rsidP="00B4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2D" w:rsidRDefault="005B7A2D" w:rsidP="00B40A66">
      <w:pPr>
        <w:spacing w:after="0" w:line="240" w:lineRule="auto"/>
      </w:pPr>
      <w:r>
        <w:separator/>
      </w:r>
    </w:p>
  </w:footnote>
  <w:footnote w:type="continuationSeparator" w:id="0">
    <w:p w:rsidR="005B7A2D" w:rsidRDefault="005B7A2D" w:rsidP="00B4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F4" w:rsidRDefault="000241F4">
    <w:pPr>
      <w:pStyle w:val="a3"/>
    </w:pPr>
    <w:r>
      <w:t>ΧΡΟΝΟΔΙΑΓΡΑΜΜΑ ΕΞΕΤΑΣΕΩΝ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66"/>
    <w:rsid w:val="000241F4"/>
    <w:rsid w:val="00485E64"/>
    <w:rsid w:val="005B7A2D"/>
    <w:rsid w:val="00B40A66"/>
    <w:rsid w:val="00CC0F28"/>
    <w:rsid w:val="00F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0984"/>
  <w15:chartTrackingRefBased/>
  <w15:docId w15:val="{D367FBCC-19FA-41DD-B3A2-599E255A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0A66"/>
  </w:style>
  <w:style w:type="paragraph" w:styleId="a4">
    <w:name w:val="footer"/>
    <w:basedOn w:val="a"/>
    <w:link w:val="Char0"/>
    <w:uiPriority w:val="99"/>
    <w:unhideWhenUsed/>
    <w:rsid w:val="00B4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2017-05-06T11:04:00Z</dcterms:created>
  <dcterms:modified xsi:type="dcterms:W3CDTF">2017-05-06T11:24:00Z</dcterms:modified>
</cp:coreProperties>
</file>